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C67FBFE" w:rsidR="008E673C" w:rsidRDefault="00AE147C" w:rsidP="0533C076">
      <w:pPr>
        <w:jc w:val="center"/>
        <w:rPr>
          <w:rFonts w:eastAsiaTheme="minorEastAsia"/>
          <w:b/>
          <w:bCs/>
          <w:sz w:val="24"/>
          <w:szCs w:val="24"/>
        </w:rPr>
      </w:pPr>
      <w:r>
        <w:rPr>
          <w:rFonts w:eastAsiaTheme="minorEastAsia"/>
          <w:b/>
          <w:bCs/>
          <w:noProof/>
          <w:sz w:val="24"/>
          <w:szCs w:val="24"/>
        </w:rPr>
        <w:drawing>
          <wp:inline distT="0" distB="0" distL="0" distR="0" wp14:anchorId="28CA228D" wp14:editId="06D0ACD4">
            <wp:extent cx="3691829" cy="53440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kinsEngage-horizontal.jpg"/>
                    <pic:cNvPicPr/>
                  </pic:nvPicPr>
                  <pic:blipFill>
                    <a:blip r:embed="rId10">
                      <a:extLst>
                        <a:ext uri="{28A0092B-C50C-407E-A947-70E740481C1C}">
                          <a14:useLocalDpi xmlns:a14="http://schemas.microsoft.com/office/drawing/2010/main" val="0"/>
                        </a:ext>
                      </a:extLst>
                    </a:blip>
                    <a:stretch>
                      <a:fillRect/>
                    </a:stretch>
                  </pic:blipFill>
                  <pic:spPr>
                    <a:xfrm>
                      <a:off x="0" y="0"/>
                      <a:ext cx="3757510" cy="543916"/>
                    </a:xfrm>
                    <a:prstGeom prst="rect">
                      <a:avLst/>
                    </a:prstGeom>
                  </pic:spPr>
                </pic:pic>
              </a:graphicData>
            </a:graphic>
          </wp:inline>
        </w:drawing>
      </w:r>
      <w:r w:rsidR="5FD25205" w:rsidRPr="0533C076">
        <w:rPr>
          <w:rFonts w:eastAsiaTheme="minorEastAsia"/>
          <w:b/>
          <w:bCs/>
          <w:sz w:val="24"/>
          <w:szCs w:val="24"/>
        </w:rPr>
        <w:t xml:space="preserve"> </w:t>
      </w:r>
      <w:r>
        <w:rPr>
          <w:rFonts w:eastAsiaTheme="minorEastAsia"/>
          <w:b/>
          <w:bCs/>
          <w:sz w:val="24"/>
          <w:szCs w:val="24"/>
        </w:rPr>
        <w:br/>
        <w:t xml:space="preserve">Campus Partner </w:t>
      </w:r>
      <w:r w:rsidR="007F292F">
        <w:rPr>
          <w:rFonts w:eastAsiaTheme="minorEastAsia"/>
          <w:b/>
          <w:bCs/>
          <w:sz w:val="24"/>
          <w:szCs w:val="24"/>
        </w:rPr>
        <w:t>Administrative Questionnaire</w:t>
      </w:r>
      <w:bookmarkStart w:id="0" w:name="_GoBack"/>
      <w:bookmarkEnd w:id="0"/>
    </w:p>
    <w:p w14:paraId="3BA06165" w14:textId="73F8B183" w:rsidR="0533C076" w:rsidRDefault="0533C076" w:rsidP="0533C076">
      <w:pPr>
        <w:jc w:val="center"/>
        <w:rPr>
          <w:rFonts w:eastAsiaTheme="minorEastAsia"/>
          <w:b/>
          <w:bCs/>
          <w:sz w:val="24"/>
          <w:szCs w:val="24"/>
        </w:rPr>
      </w:pPr>
    </w:p>
    <w:p w14:paraId="4F4C281E" w14:textId="1687606C" w:rsidR="0533C076" w:rsidRDefault="0533C076" w:rsidP="0533C076">
      <w:pPr>
        <w:pStyle w:val="Heading3"/>
        <w:rPr>
          <w:rFonts w:asciiTheme="minorHAnsi" w:eastAsiaTheme="minorEastAsia" w:hAnsiTheme="minorHAnsi" w:cstheme="minorBidi"/>
          <w:color w:val="333333"/>
        </w:rPr>
      </w:pPr>
    </w:p>
    <w:p w14:paraId="7C3D9E40" w14:textId="74C63434" w:rsidR="0533C076" w:rsidRDefault="0533C076" w:rsidP="0533C076"/>
    <w:p w14:paraId="099CDD16" w14:textId="52D8B80F" w:rsidR="32D64023" w:rsidRDefault="32D64023" w:rsidP="0533C076">
      <w:pPr>
        <w:pStyle w:val="Heading3"/>
        <w:rPr>
          <w:rFonts w:asciiTheme="minorHAnsi" w:eastAsiaTheme="minorEastAsia" w:hAnsiTheme="minorHAnsi" w:cstheme="minorBidi"/>
          <w:b/>
          <w:bCs/>
          <w:color w:val="333333"/>
        </w:rPr>
      </w:pPr>
      <w:r w:rsidRPr="0533C076">
        <w:rPr>
          <w:rFonts w:asciiTheme="minorHAnsi" w:eastAsiaTheme="minorEastAsia" w:hAnsiTheme="minorHAnsi" w:cstheme="minorBidi"/>
          <w:b/>
          <w:bCs/>
          <w:color w:val="333333"/>
        </w:rPr>
        <w:t>General Information</w:t>
      </w:r>
    </w:p>
    <w:p w14:paraId="2CCC4C7B" w14:textId="7BB3A7C2" w:rsidR="0533C076" w:rsidRDefault="0533C076" w:rsidP="0533C076"/>
    <w:p w14:paraId="61903E25" w14:textId="45F41B54" w:rsidR="0533C076" w:rsidRDefault="67206893" w:rsidP="00C64C51">
      <w:pPr>
        <w:pStyle w:val="ListParagraph"/>
        <w:numPr>
          <w:ilvl w:val="0"/>
          <w:numId w:val="3"/>
        </w:numPr>
        <w:spacing w:line="300" w:lineRule="exact"/>
        <w:rPr>
          <w:rFonts w:eastAsiaTheme="minorEastAsia"/>
          <w:color w:val="666666"/>
          <w:sz w:val="24"/>
          <w:szCs w:val="24"/>
        </w:rPr>
      </w:pPr>
      <w:r w:rsidRPr="00AE147C">
        <w:rPr>
          <w:rFonts w:eastAsiaTheme="minorEastAsia"/>
          <w:color w:val="666666"/>
          <w:sz w:val="24"/>
          <w:szCs w:val="24"/>
        </w:rPr>
        <w:t>School/Division</w:t>
      </w:r>
    </w:p>
    <w:p w14:paraId="40C943ED" w14:textId="77777777" w:rsidR="00AE147C" w:rsidRPr="00AE147C" w:rsidRDefault="00AE147C" w:rsidP="00AE147C">
      <w:pPr>
        <w:pStyle w:val="ListParagraph"/>
        <w:spacing w:line="300" w:lineRule="exact"/>
        <w:rPr>
          <w:rFonts w:eastAsiaTheme="minorEastAsia"/>
          <w:color w:val="666666"/>
          <w:sz w:val="24"/>
          <w:szCs w:val="24"/>
        </w:rPr>
      </w:pPr>
    </w:p>
    <w:p w14:paraId="4F54A027" w14:textId="47089469" w:rsidR="0533C076" w:rsidRDefault="10B185CE" w:rsidP="00342B24">
      <w:pPr>
        <w:pStyle w:val="ListParagraph"/>
        <w:numPr>
          <w:ilvl w:val="0"/>
          <w:numId w:val="3"/>
        </w:numPr>
        <w:spacing w:line="300" w:lineRule="exact"/>
        <w:rPr>
          <w:rFonts w:eastAsiaTheme="minorEastAsia"/>
          <w:color w:val="666666"/>
          <w:sz w:val="24"/>
          <w:szCs w:val="24"/>
        </w:rPr>
      </w:pPr>
      <w:r w:rsidRPr="00AE147C">
        <w:rPr>
          <w:rFonts w:eastAsiaTheme="minorEastAsia"/>
          <w:color w:val="666666"/>
          <w:sz w:val="24"/>
          <w:szCs w:val="24"/>
        </w:rPr>
        <w:t>Name of Center, Office, Department, Program, Group, Initiative</w:t>
      </w:r>
    </w:p>
    <w:p w14:paraId="2F326D04" w14:textId="77777777" w:rsidR="00AE147C" w:rsidRPr="00AE147C" w:rsidRDefault="00AE147C" w:rsidP="00AE147C">
      <w:pPr>
        <w:pStyle w:val="ListParagraph"/>
        <w:spacing w:line="300" w:lineRule="exact"/>
        <w:rPr>
          <w:rFonts w:eastAsiaTheme="minorEastAsia"/>
          <w:color w:val="666666"/>
          <w:sz w:val="24"/>
          <w:szCs w:val="24"/>
        </w:rPr>
      </w:pPr>
    </w:p>
    <w:p w14:paraId="551B7A27" w14:textId="27263D65" w:rsidR="10B185CE" w:rsidRDefault="10B185CE" w:rsidP="0533C076">
      <w:pPr>
        <w:pStyle w:val="ListParagraph"/>
        <w:numPr>
          <w:ilvl w:val="0"/>
          <w:numId w:val="3"/>
        </w:numPr>
        <w:spacing w:line="300" w:lineRule="exact"/>
        <w:rPr>
          <w:rFonts w:eastAsiaTheme="minorEastAsia"/>
          <w:color w:val="666666"/>
          <w:sz w:val="24"/>
          <w:szCs w:val="24"/>
        </w:rPr>
      </w:pPr>
      <w:r w:rsidRPr="0533C076">
        <w:rPr>
          <w:rFonts w:eastAsiaTheme="minorEastAsia"/>
          <w:color w:val="666666"/>
          <w:sz w:val="24"/>
          <w:szCs w:val="24"/>
        </w:rPr>
        <w:t>Have you received approval by your dean or director to submit this form?</w:t>
      </w:r>
    </w:p>
    <w:p w14:paraId="6CEE7B2C" w14:textId="77777777" w:rsidR="00AE147C" w:rsidRDefault="00AE147C" w:rsidP="00AE147C">
      <w:pPr>
        <w:pStyle w:val="ListParagraph"/>
        <w:spacing w:line="300" w:lineRule="exact"/>
        <w:rPr>
          <w:rFonts w:eastAsiaTheme="minorEastAsia"/>
          <w:color w:val="666666"/>
          <w:sz w:val="24"/>
          <w:szCs w:val="24"/>
        </w:rPr>
      </w:pPr>
    </w:p>
    <w:p w14:paraId="5C1A87B3" w14:textId="45B286E9" w:rsidR="10B185CE" w:rsidRDefault="10B185CE" w:rsidP="0533C076">
      <w:pPr>
        <w:pStyle w:val="ListParagraph"/>
        <w:numPr>
          <w:ilvl w:val="0"/>
          <w:numId w:val="3"/>
        </w:numPr>
        <w:spacing w:line="300" w:lineRule="exact"/>
        <w:rPr>
          <w:rFonts w:eastAsiaTheme="minorEastAsia"/>
          <w:color w:val="666666"/>
          <w:sz w:val="24"/>
          <w:szCs w:val="24"/>
        </w:rPr>
      </w:pPr>
      <w:r w:rsidRPr="0533C076">
        <w:rPr>
          <w:rFonts w:eastAsiaTheme="minorEastAsia"/>
          <w:color w:val="666666"/>
          <w:sz w:val="24"/>
          <w:szCs w:val="24"/>
        </w:rPr>
        <w:t>If "</w:t>
      </w:r>
      <w:r w:rsidRPr="0533C076">
        <w:rPr>
          <w:rFonts w:eastAsiaTheme="minorEastAsia"/>
          <w:color w:val="666666"/>
          <w:sz w:val="24"/>
          <w:szCs w:val="24"/>
        </w:rPr>
        <w:t>yes", please provide</w:t>
      </w:r>
      <w:r w:rsidR="00F6112F">
        <w:rPr>
          <w:rFonts w:eastAsiaTheme="minorEastAsia"/>
          <w:color w:val="666666"/>
          <w:sz w:val="24"/>
          <w:szCs w:val="24"/>
        </w:rPr>
        <w:t xml:space="preserve"> the dean or director’s</w:t>
      </w:r>
      <w:r w:rsidRPr="0533C076">
        <w:rPr>
          <w:rFonts w:eastAsiaTheme="minorEastAsia"/>
          <w:color w:val="666666"/>
          <w:sz w:val="24"/>
          <w:szCs w:val="24"/>
        </w:rPr>
        <w:t xml:space="preserve"> full name and @jhu email address.</w:t>
      </w:r>
    </w:p>
    <w:p w14:paraId="2B7432F9" w14:textId="77777777" w:rsidR="00AE147C" w:rsidRDefault="00AE147C" w:rsidP="00AE147C">
      <w:pPr>
        <w:pStyle w:val="ListParagraph"/>
        <w:spacing w:line="300" w:lineRule="exact"/>
        <w:rPr>
          <w:rFonts w:eastAsiaTheme="minorEastAsia"/>
          <w:color w:val="666666"/>
          <w:sz w:val="24"/>
          <w:szCs w:val="24"/>
        </w:rPr>
      </w:pPr>
    </w:p>
    <w:p w14:paraId="50169B64" w14:textId="3AAD7527" w:rsidR="10B185CE" w:rsidRDefault="10B185CE" w:rsidP="4BBB2B2F">
      <w:pPr>
        <w:pStyle w:val="ListParagraph"/>
        <w:numPr>
          <w:ilvl w:val="0"/>
          <w:numId w:val="3"/>
        </w:numPr>
        <w:spacing w:line="300" w:lineRule="exact"/>
        <w:rPr>
          <w:rFonts w:eastAsiaTheme="minorEastAsia"/>
          <w:color w:val="666666"/>
          <w:sz w:val="24"/>
          <w:szCs w:val="24"/>
        </w:rPr>
      </w:pPr>
      <w:r w:rsidRPr="4BBB2B2F">
        <w:rPr>
          <w:rFonts w:eastAsiaTheme="minorEastAsia"/>
          <w:color w:val="666666"/>
          <w:sz w:val="24"/>
          <w:szCs w:val="24"/>
        </w:rPr>
        <w:t>Mission of your Center, Office, Department, Program, Group, Initiative</w:t>
      </w:r>
    </w:p>
    <w:p w14:paraId="38139D64" w14:textId="23B21467" w:rsidR="0533C076" w:rsidRDefault="0533C076" w:rsidP="4BBB2B2F">
      <w:pPr>
        <w:spacing w:line="300" w:lineRule="exact"/>
        <w:rPr>
          <w:rFonts w:eastAsiaTheme="minorEastAsia"/>
          <w:color w:val="666666"/>
          <w:sz w:val="24"/>
          <w:szCs w:val="24"/>
        </w:rPr>
      </w:pPr>
    </w:p>
    <w:p w14:paraId="28E91B14" w14:textId="4D482BE2" w:rsidR="10B185CE" w:rsidRDefault="10B185CE" w:rsidP="4BBB2B2F">
      <w:pPr>
        <w:pStyle w:val="Heading3"/>
        <w:rPr>
          <w:rFonts w:asciiTheme="minorHAnsi" w:eastAsiaTheme="minorEastAsia" w:hAnsiTheme="minorHAnsi" w:cstheme="minorBidi"/>
          <w:b/>
          <w:bCs/>
          <w:color w:val="333333"/>
        </w:rPr>
      </w:pPr>
      <w:r w:rsidRPr="4BBB2B2F">
        <w:rPr>
          <w:rFonts w:asciiTheme="minorHAnsi" w:eastAsiaTheme="minorEastAsia" w:hAnsiTheme="minorHAnsi" w:cstheme="minorBidi"/>
          <w:b/>
          <w:bCs/>
          <w:color w:val="333333"/>
        </w:rPr>
        <w:t>Community Engagement Information</w:t>
      </w:r>
    </w:p>
    <w:p w14:paraId="6C43B95F" w14:textId="74B9935E" w:rsidR="0533C076" w:rsidRDefault="0533C076" w:rsidP="4BBB2B2F">
      <w:pPr>
        <w:spacing w:line="300" w:lineRule="exact"/>
        <w:rPr>
          <w:rFonts w:eastAsiaTheme="minorEastAsia"/>
          <w:color w:val="666666"/>
          <w:sz w:val="24"/>
          <w:szCs w:val="24"/>
        </w:rPr>
      </w:pPr>
    </w:p>
    <w:p w14:paraId="005F0098" w14:textId="314FCF56" w:rsidR="10B185CE" w:rsidRDefault="10B185CE" w:rsidP="2C16DE4B">
      <w:pPr>
        <w:pStyle w:val="ListParagraph"/>
        <w:numPr>
          <w:ilvl w:val="0"/>
          <w:numId w:val="2"/>
        </w:numPr>
        <w:spacing w:line="300" w:lineRule="exact"/>
        <w:rPr>
          <w:rFonts w:eastAsiaTheme="minorEastAsia"/>
          <w:color w:val="666666"/>
          <w:sz w:val="24"/>
          <w:szCs w:val="24"/>
        </w:rPr>
      </w:pPr>
      <w:r w:rsidRPr="00AE147C">
        <w:rPr>
          <w:rFonts w:eastAsiaTheme="minorEastAsia"/>
          <w:color w:val="666666"/>
          <w:sz w:val="24"/>
          <w:szCs w:val="24"/>
        </w:rPr>
        <w:t>Describe the specific JHU population(s) served by your Center, Office, Department, Program, Group, Initiative (i.e. staff, faculty, undergrads, grads, etc.).</w:t>
      </w:r>
    </w:p>
    <w:p w14:paraId="56AD9B49" w14:textId="77777777" w:rsidR="00AE147C" w:rsidRDefault="00AE147C" w:rsidP="00AE147C">
      <w:pPr>
        <w:pStyle w:val="ListParagraph"/>
        <w:spacing w:line="300" w:lineRule="exact"/>
        <w:rPr>
          <w:rFonts w:eastAsiaTheme="minorEastAsia"/>
          <w:color w:val="666666"/>
          <w:sz w:val="24"/>
          <w:szCs w:val="24"/>
        </w:rPr>
      </w:pPr>
    </w:p>
    <w:p w14:paraId="362221D0" w14:textId="36D64F51"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Indicate the JH divisions that you serve.</w:t>
      </w:r>
    </w:p>
    <w:p w14:paraId="164F6639" w14:textId="77777777" w:rsidR="00AE147C" w:rsidRDefault="00AE147C" w:rsidP="00AE147C">
      <w:pPr>
        <w:pStyle w:val="ListParagraph"/>
        <w:spacing w:line="300" w:lineRule="exact"/>
        <w:rPr>
          <w:rFonts w:eastAsiaTheme="minorEastAsia"/>
          <w:color w:val="666666"/>
          <w:sz w:val="24"/>
          <w:szCs w:val="24"/>
        </w:rPr>
      </w:pPr>
    </w:p>
    <w:p w14:paraId="542C3D0C" w14:textId="0132D62E"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What percentage of your program/center’s efforts are directly focused on community engagement?</w:t>
      </w:r>
    </w:p>
    <w:p w14:paraId="2FB02605" w14:textId="77777777" w:rsidR="00AE147C" w:rsidRDefault="00AE147C" w:rsidP="00AE147C">
      <w:pPr>
        <w:pStyle w:val="ListParagraph"/>
        <w:spacing w:line="300" w:lineRule="exact"/>
        <w:rPr>
          <w:rFonts w:eastAsiaTheme="minorEastAsia"/>
          <w:color w:val="666666"/>
          <w:sz w:val="24"/>
          <w:szCs w:val="24"/>
        </w:rPr>
      </w:pPr>
    </w:p>
    <w:p w14:paraId="169BE398" w14:textId="13689F33"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Does your organization collaborate with other community engagement entities across Hopkins?</w:t>
      </w:r>
    </w:p>
    <w:p w14:paraId="32D3A845" w14:textId="77777777" w:rsidR="00AE147C" w:rsidRDefault="00AE147C" w:rsidP="00AE147C">
      <w:pPr>
        <w:pStyle w:val="ListParagraph"/>
        <w:spacing w:line="300" w:lineRule="exact"/>
        <w:rPr>
          <w:rFonts w:eastAsiaTheme="minorEastAsia"/>
          <w:color w:val="666666"/>
          <w:sz w:val="24"/>
          <w:szCs w:val="24"/>
        </w:rPr>
      </w:pPr>
    </w:p>
    <w:p w14:paraId="1EC7F02A" w14:textId="76158672"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If "yes", identify and briefly describe your collaborations with other Hopkins community engagement entities.</w:t>
      </w:r>
    </w:p>
    <w:p w14:paraId="589B31E1" w14:textId="77777777" w:rsidR="00AE147C" w:rsidRDefault="00AE147C" w:rsidP="00AE147C">
      <w:pPr>
        <w:pStyle w:val="ListParagraph"/>
        <w:spacing w:line="300" w:lineRule="exact"/>
        <w:rPr>
          <w:rFonts w:eastAsiaTheme="minorEastAsia"/>
          <w:color w:val="666666"/>
          <w:sz w:val="24"/>
          <w:szCs w:val="24"/>
        </w:rPr>
      </w:pPr>
    </w:p>
    <w:p w14:paraId="43DFEDFC" w14:textId="5BBC0F13"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In the last academic year, how many JH students, faculty or staff participated in your community engagement activities? (not including seminars and speaking events; OR indicate that you do not collect this data)</w:t>
      </w:r>
    </w:p>
    <w:p w14:paraId="6EA1D7BB" w14:textId="77777777" w:rsidR="00AE147C" w:rsidRDefault="00AE147C" w:rsidP="00AE147C">
      <w:pPr>
        <w:pStyle w:val="ListParagraph"/>
        <w:spacing w:line="300" w:lineRule="exact"/>
        <w:rPr>
          <w:rFonts w:eastAsiaTheme="minorEastAsia"/>
          <w:color w:val="666666"/>
          <w:sz w:val="24"/>
          <w:szCs w:val="24"/>
        </w:rPr>
      </w:pPr>
    </w:p>
    <w:p w14:paraId="408AEEB1" w14:textId="1CFB4564" w:rsidR="10B185CE" w:rsidRDefault="10B185CE" w:rsidP="0533C076">
      <w:pPr>
        <w:pStyle w:val="ListParagraph"/>
        <w:numPr>
          <w:ilvl w:val="0"/>
          <w:numId w:val="2"/>
        </w:numPr>
        <w:spacing w:line="300" w:lineRule="exact"/>
        <w:rPr>
          <w:rFonts w:eastAsiaTheme="minorEastAsia"/>
          <w:color w:val="666666"/>
          <w:sz w:val="24"/>
          <w:szCs w:val="24"/>
        </w:rPr>
      </w:pPr>
      <w:r w:rsidRPr="0533C076">
        <w:rPr>
          <w:rFonts w:eastAsiaTheme="minorEastAsia"/>
          <w:color w:val="666666"/>
          <w:sz w:val="24"/>
          <w:szCs w:val="24"/>
        </w:rPr>
        <w:t>What type of community engagement activities does your organization coordinate?</w:t>
      </w:r>
    </w:p>
    <w:p w14:paraId="07CE86D5" w14:textId="452C5749" w:rsidR="00AE147C" w:rsidRDefault="00AE147C">
      <w:pPr>
        <w:rPr>
          <w:rFonts w:eastAsiaTheme="minorEastAsia"/>
          <w:b/>
          <w:bCs/>
          <w:color w:val="333333"/>
          <w:sz w:val="24"/>
          <w:szCs w:val="24"/>
        </w:rPr>
      </w:pPr>
      <w:r>
        <w:rPr>
          <w:rFonts w:eastAsiaTheme="minorEastAsia"/>
          <w:b/>
          <w:bCs/>
          <w:color w:val="333333"/>
        </w:rPr>
        <w:br w:type="page"/>
      </w:r>
    </w:p>
    <w:p w14:paraId="511D54B9" w14:textId="77777777" w:rsidR="0533C076" w:rsidRDefault="0533C076" w:rsidP="0533C076">
      <w:pPr>
        <w:pStyle w:val="Heading3"/>
        <w:rPr>
          <w:rFonts w:asciiTheme="minorHAnsi" w:eastAsiaTheme="minorEastAsia" w:hAnsiTheme="minorHAnsi" w:cstheme="minorBidi"/>
          <w:b/>
          <w:bCs/>
          <w:color w:val="333333"/>
        </w:rPr>
      </w:pPr>
    </w:p>
    <w:p w14:paraId="546BFF96" w14:textId="59F8EC62" w:rsidR="10B185CE" w:rsidRDefault="10B185CE" w:rsidP="0533C076">
      <w:pPr>
        <w:pStyle w:val="Heading3"/>
        <w:rPr>
          <w:rFonts w:asciiTheme="minorHAnsi" w:eastAsiaTheme="minorEastAsia" w:hAnsiTheme="minorHAnsi" w:cstheme="minorBidi"/>
          <w:b/>
          <w:bCs/>
          <w:color w:val="333333"/>
        </w:rPr>
      </w:pPr>
      <w:r w:rsidRPr="0533C076">
        <w:rPr>
          <w:rFonts w:asciiTheme="minorHAnsi" w:eastAsiaTheme="minorEastAsia" w:hAnsiTheme="minorHAnsi" w:cstheme="minorBidi"/>
          <w:b/>
          <w:bCs/>
          <w:color w:val="333333"/>
        </w:rPr>
        <w:t>Operational Information and Procedures</w:t>
      </w:r>
    </w:p>
    <w:p w14:paraId="199B576F" w14:textId="2EB48FE8" w:rsidR="0533C076" w:rsidRDefault="0533C076" w:rsidP="0533C076">
      <w:pPr>
        <w:spacing w:line="300" w:lineRule="exact"/>
        <w:rPr>
          <w:rFonts w:eastAsiaTheme="minorEastAsia"/>
          <w:color w:val="666666"/>
          <w:sz w:val="24"/>
          <w:szCs w:val="24"/>
        </w:rPr>
      </w:pPr>
    </w:p>
    <w:p w14:paraId="2D954708" w14:textId="6975ACB6" w:rsidR="10B185CE" w:rsidRDefault="3EABCF42" w:rsidP="0096671A">
      <w:pPr>
        <w:pStyle w:val="ListParagraph"/>
        <w:numPr>
          <w:ilvl w:val="0"/>
          <w:numId w:val="1"/>
        </w:numPr>
        <w:spacing w:line="300" w:lineRule="exact"/>
        <w:rPr>
          <w:rFonts w:eastAsiaTheme="minorEastAsia"/>
          <w:color w:val="666666"/>
          <w:sz w:val="24"/>
          <w:szCs w:val="24"/>
        </w:rPr>
      </w:pPr>
      <w:r w:rsidRPr="00AE147C">
        <w:rPr>
          <w:rFonts w:eastAsiaTheme="minorEastAsia"/>
          <w:color w:val="666666"/>
          <w:sz w:val="24"/>
          <w:szCs w:val="24"/>
        </w:rPr>
        <w:t xml:space="preserve">List any staff/faculty members (include @jhu email) who may need administrative access to Hopkins Engage. This list should only include staff/faculty members your organization employs to specifically focus on community engagement efforts. </w:t>
      </w:r>
    </w:p>
    <w:p w14:paraId="626FBF9F" w14:textId="77777777" w:rsidR="00AE147C" w:rsidRPr="00AE147C" w:rsidRDefault="00AE147C" w:rsidP="00AE147C">
      <w:pPr>
        <w:pStyle w:val="ListParagraph"/>
        <w:spacing w:line="300" w:lineRule="exact"/>
        <w:rPr>
          <w:rFonts w:eastAsiaTheme="minorEastAsia"/>
          <w:color w:val="666666"/>
          <w:sz w:val="24"/>
          <w:szCs w:val="24"/>
        </w:rPr>
      </w:pPr>
    </w:p>
    <w:p w14:paraId="316EEEDA" w14:textId="30EE65A9" w:rsidR="0533C076" w:rsidRDefault="10B185CE" w:rsidP="00517B3C">
      <w:pPr>
        <w:pStyle w:val="ListParagraph"/>
        <w:numPr>
          <w:ilvl w:val="0"/>
          <w:numId w:val="1"/>
        </w:numPr>
        <w:spacing w:line="300" w:lineRule="exact"/>
        <w:rPr>
          <w:rFonts w:eastAsiaTheme="minorEastAsia"/>
          <w:color w:val="666666"/>
          <w:sz w:val="24"/>
          <w:szCs w:val="24"/>
        </w:rPr>
      </w:pPr>
      <w:r w:rsidRPr="00AE147C">
        <w:rPr>
          <w:rFonts w:eastAsiaTheme="minorEastAsia"/>
          <w:color w:val="666666"/>
          <w:sz w:val="24"/>
          <w:szCs w:val="24"/>
        </w:rPr>
        <w:t>How does your organization track your community engagement activities?</w:t>
      </w:r>
    </w:p>
    <w:p w14:paraId="7538982B" w14:textId="77777777" w:rsidR="00AE147C" w:rsidRPr="00AE147C" w:rsidRDefault="00AE147C" w:rsidP="00AE147C">
      <w:pPr>
        <w:pStyle w:val="ListParagraph"/>
        <w:rPr>
          <w:rFonts w:eastAsiaTheme="minorEastAsia"/>
          <w:color w:val="666666"/>
          <w:sz w:val="24"/>
          <w:szCs w:val="24"/>
        </w:rPr>
      </w:pPr>
    </w:p>
    <w:p w14:paraId="7C57B08A" w14:textId="747AEE40" w:rsidR="10B185CE" w:rsidRDefault="10B185CE" w:rsidP="4BBB2B2F">
      <w:pPr>
        <w:pStyle w:val="ListParagraph"/>
        <w:numPr>
          <w:ilvl w:val="0"/>
          <w:numId w:val="1"/>
        </w:numPr>
        <w:spacing w:line="300" w:lineRule="exact"/>
        <w:rPr>
          <w:rFonts w:eastAsiaTheme="minorEastAsia"/>
          <w:color w:val="666666"/>
          <w:sz w:val="24"/>
          <w:szCs w:val="24"/>
        </w:rPr>
      </w:pPr>
      <w:r w:rsidRPr="4BBB2B2F">
        <w:rPr>
          <w:rFonts w:eastAsiaTheme="minorEastAsia"/>
          <w:color w:val="666666"/>
          <w:sz w:val="24"/>
          <w:szCs w:val="24"/>
        </w:rPr>
        <w:t>Please select any activities below that are completed during your community engagement.</w:t>
      </w:r>
    </w:p>
    <w:p w14:paraId="2805381E" w14:textId="77777777" w:rsidR="00AE147C" w:rsidRDefault="00AE147C" w:rsidP="00AE147C">
      <w:pPr>
        <w:pStyle w:val="ListParagraph"/>
        <w:spacing w:line="300" w:lineRule="exact"/>
        <w:rPr>
          <w:rFonts w:eastAsiaTheme="minorEastAsia"/>
          <w:color w:val="666666"/>
          <w:sz w:val="24"/>
          <w:szCs w:val="24"/>
        </w:rPr>
      </w:pPr>
    </w:p>
    <w:p w14:paraId="62400918" w14:textId="6E57592E" w:rsidR="10B185CE" w:rsidRDefault="10B185CE" w:rsidP="4BBB2B2F">
      <w:pPr>
        <w:pStyle w:val="ListParagraph"/>
        <w:numPr>
          <w:ilvl w:val="0"/>
          <w:numId w:val="1"/>
        </w:numPr>
        <w:spacing w:line="300" w:lineRule="exact"/>
        <w:rPr>
          <w:rFonts w:eastAsiaTheme="minorEastAsia"/>
          <w:color w:val="666666"/>
          <w:sz w:val="24"/>
          <w:szCs w:val="24"/>
        </w:rPr>
      </w:pPr>
      <w:r w:rsidRPr="4BBB2B2F">
        <w:rPr>
          <w:rFonts w:eastAsiaTheme="minorEastAsia"/>
          <w:color w:val="666666"/>
          <w:sz w:val="24"/>
          <w:szCs w:val="24"/>
        </w:rPr>
        <w:t>Based on the activities selected above, please describe any systems you have in place to review, track, or manage any risk management and legal concerns pertaining to you community engagement efforts.</w:t>
      </w:r>
    </w:p>
    <w:p w14:paraId="4200F87F" w14:textId="77777777" w:rsidR="00AE147C" w:rsidRDefault="00AE147C" w:rsidP="00AE147C">
      <w:pPr>
        <w:pStyle w:val="ListParagraph"/>
        <w:spacing w:line="300" w:lineRule="exact"/>
        <w:rPr>
          <w:rFonts w:eastAsiaTheme="minorEastAsia"/>
          <w:color w:val="666666"/>
          <w:sz w:val="24"/>
          <w:szCs w:val="24"/>
        </w:rPr>
      </w:pPr>
    </w:p>
    <w:p w14:paraId="12D22DAB" w14:textId="3FD74F10" w:rsidR="10B185CE" w:rsidRDefault="10B185CE" w:rsidP="4BBB2B2F">
      <w:pPr>
        <w:pStyle w:val="ListParagraph"/>
        <w:numPr>
          <w:ilvl w:val="0"/>
          <w:numId w:val="1"/>
        </w:numPr>
        <w:spacing w:line="300" w:lineRule="exact"/>
        <w:rPr>
          <w:rFonts w:eastAsiaTheme="minorEastAsia"/>
          <w:color w:val="666666"/>
          <w:sz w:val="24"/>
          <w:szCs w:val="24"/>
        </w:rPr>
      </w:pPr>
      <w:r w:rsidRPr="4BBB2B2F">
        <w:rPr>
          <w:rFonts w:eastAsiaTheme="minorEastAsia"/>
          <w:color w:val="666666"/>
          <w:sz w:val="24"/>
          <w:szCs w:val="24"/>
        </w:rPr>
        <w:t>Describe your group’s process for forming community partnerships. If you are working with community partners, list your partners and describe your working relationships.</w:t>
      </w:r>
    </w:p>
    <w:p w14:paraId="22E5AE0D" w14:textId="77777777" w:rsidR="00AE147C" w:rsidRDefault="00AE147C" w:rsidP="00AE147C">
      <w:pPr>
        <w:pStyle w:val="ListParagraph"/>
        <w:spacing w:line="300" w:lineRule="exact"/>
        <w:rPr>
          <w:rFonts w:eastAsiaTheme="minorEastAsia"/>
          <w:color w:val="666666"/>
          <w:sz w:val="24"/>
          <w:szCs w:val="24"/>
        </w:rPr>
      </w:pPr>
    </w:p>
    <w:p w14:paraId="2205F610" w14:textId="71354003" w:rsidR="10B185CE" w:rsidRDefault="10B185CE" w:rsidP="4BBB2B2F">
      <w:pPr>
        <w:pStyle w:val="ListParagraph"/>
        <w:numPr>
          <w:ilvl w:val="0"/>
          <w:numId w:val="1"/>
        </w:numPr>
        <w:spacing w:line="300" w:lineRule="exact"/>
        <w:rPr>
          <w:rFonts w:eastAsiaTheme="minorEastAsia"/>
          <w:color w:val="666666"/>
          <w:sz w:val="24"/>
          <w:szCs w:val="24"/>
        </w:rPr>
      </w:pPr>
      <w:r w:rsidRPr="4BBB2B2F">
        <w:rPr>
          <w:rFonts w:eastAsiaTheme="minorEastAsia"/>
          <w:color w:val="666666"/>
          <w:sz w:val="24"/>
          <w:szCs w:val="24"/>
        </w:rPr>
        <w:t>How many community organizations, non-profits, churches does your organization partner with for your community engagement activities?</w:t>
      </w:r>
    </w:p>
    <w:p w14:paraId="5FDB943F" w14:textId="77777777" w:rsidR="00AE147C" w:rsidRPr="00AE147C" w:rsidRDefault="00AE147C" w:rsidP="00AE147C">
      <w:pPr>
        <w:pStyle w:val="ListParagraph"/>
        <w:spacing w:line="300" w:lineRule="exact"/>
        <w:rPr>
          <w:rFonts w:eastAsiaTheme="minorEastAsia"/>
          <w:color w:val="333333"/>
          <w:sz w:val="24"/>
          <w:szCs w:val="24"/>
        </w:rPr>
      </w:pPr>
    </w:p>
    <w:p w14:paraId="000C9851" w14:textId="77777777" w:rsidR="00AE147C" w:rsidRPr="00AE147C" w:rsidRDefault="10B185CE" w:rsidP="00AE147C">
      <w:pPr>
        <w:pStyle w:val="ListParagraph"/>
        <w:numPr>
          <w:ilvl w:val="0"/>
          <w:numId w:val="1"/>
        </w:numPr>
        <w:spacing w:line="300" w:lineRule="exact"/>
        <w:rPr>
          <w:rFonts w:eastAsiaTheme="minorEastAsia"/>
          <w:color w:val="333333"/>
          <w:sz w:val="24"/>
          <w:szCs w:val="24"/>
        </w:rPr>
      </w:pPr>
      <w:r w:rsidRPr="4BBB2B2F">
        <w:rPr>
          <w:rFonts w:eastAsiaTheme="minorEastAsia"/>
          <w:color w:val="666666"/>
          <w:sz w:val="24"/>
          <w:szCs w:val="24"/>
        </w:rPr>
        <w:t>Describe your group’s infrastructure to handle the training and onboarding of community partners in the Hopkins Engage system. If your group will need assistance with this, please indicate here.</w:t>
      </w:r>
    </w:p>
    <w:p w14:paraId="562F2475" w14:textId="77777777" w:rsidR="00AE147C" w:rsidRPr="00AE147C" w:rsidRDefault="00AE147C" w:rsidP="00AE147C">
      <w:pPr>
        <w:pStyle w:val="ListParagraph"/>
        <w:rPr>
          <w:rFonts w:eastAsiaTheme="minorEastAsia"/>
          <w:color w:val="666666"/>
          <w:sz w:val="24"/>
          <w:szCs w:val="24"/>
        </w:rPr>
      </w:pPr>
    </w:p>
    <w:p w14:paraId="30E366E1" w14:textId="2B38D1FE" w:rsidR="10B185CE" w:rsidRPr="00AE147C" w:rsidRDefault="00AE147C" w:rsidP="00AE147C">
      <w:pPr>
        <w:pStyle w:val="ListParagraph"/>
        <w:numPr>
          <w:ilvl w:val="0"/>
          <w:numId w:val="1"/>
        </w:numPr>
        <w:spacing w:line="300" w:lineRule="exact"/>
        <w:rPr>
          <w:rFonts w:eastAsiaTheme="minorEastAsia"/>
          <w:color w:val="333333"/>
          <w:sz w:val="24"/>
          <w:szCs w:val="24"/>
        </w:rPr>
      </w:pPr>
      <w:r>
        <w:rPr>
          <w:rFonts w:eastAsiaTheme="minorEastAsia"/>
          <w:color w:val="666666"/>
          <w:sz w:val="24"/>
          <w:szCs w:val="24"/>
        </w:rPr>
        <w:t>I</w:t>
      </w:r>
      <w:r w:rsidR="10B185CE" w:rsidRPr="00AE147C">
        <w:rPr>
          <w:rFonts w:eastAsiaTheme="minorEastAsia"/>
          <w:color w:val="666666"/>
          <w:sz w:val="24"/>
          <w:szCs w:val="24"/>
        </w:rPr>
        <w:t>s there any additional information you</w:t>
      </w:r>
      <w:r>
        <w:rPr>
          <w:rFonts w:eastAsiaTheme="minorEastAsia"/>
          <w:color w:val="666666"/>
          <w:sz w:val="24"/>
          <w:szCs w:val="24"/>
        </w:rPr>
        <w:t xml:space="preserve"> would</w:t>
      </w:r>
      <w:r w:rsidR="10B185CE" w:rsidRPr="00AE147C">
        <w:rPr>
          <w:rFonts w:eastAsiaTheme="minorEastAsia"/>
          <w:color w:val="666666"/>
          <w:sz w:val="24"/>
          <w:szCs w:val="24"/>
        </w:rPr>
        <w:t xml:space="preserve"> like to share?</w:t>
      </w:r>
    </w:p>
    <w:p w14:paraId="22269D91" w14:textId="3B2F0A10" w:rsidR="0533C076" w:rsidRDefault="0533C076" w:rsidP="0533C076">
      <w:pPr>
        <w:jc w:val="center"/>
        <w:rPr>
          <w:b/>
          <w:bCs/>
        </w:rPr>
      </w:pPr>
    </w:p>
    <w:sectPr w:rsidR="0533C076" w:rsidSect="00AE147C">
      <w:footerReference w:type="default" r:id="rId11"/>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6EF20" w16cex:dateUtc="2021-01-22T19:47:35.347Z"/>
</w16cex:commentsExtensible>
</file>

<file path=word/commentsIds.xml><?xml version="1.0" encoding="utf-8"?>
<w16cid:commentsIds xmlns:mc="http://schemas.openxmlformats.org/markup-compatibility/2006" xmlns:w16cid="http://schemas.microsoft.com/office/word/2016/wordml/cid" mc:Ignorable="w16cid">
  <w16cid:commentId w16cid:paraId="5CB80827" w16cid:durableId="2CF6EF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6192" w14:textId="77777777" w:rsidR="001E5025" w:rsidRDefault="001E5025" w:rsidP="00AE147C">
      <w:pPr>
        <w:spacing w:after="0" w:line="240" w:lineRule="auto"/>
      </w:pPr>
      <w:r>
        <w:separator/>
      </w:r>
    </w:p>
  </w:endnote>
  <w:endnote w:type="continuationSeparator" w:id="0">
    <w:p w14:paraId="319718D8" w14:textId="77777777" w:rsidR="001E5025" w:rsidRDefault="001E5025" w:rsidP="00AE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26771"/>
      <w:docPartObj>
        <w:docPartGallery w:val="Page Numbers (Bottom of Page)"/>
        <w:docPartUnique/>
      </w:docPartObj>
    </w:sdtPr>
    <w:sdtContent>
      <w:p w14:paraId="198F157D" w14:textId="7ADDAB74" w:rsidR="00AE147C" w:rsidRDefault="00AE147C">
        <w:pPr>
          <w:pStyle w:val="Footer"/>
          <w:jc w:val="right"/>
        </w:pPr>
        <w:r>
          <w:t xml:space="preserve">Page | </w:t>
        </w:r>
        <w:r>
          <w:fldChar w:fldCharType="begin"/>
        </w:r>
        <w:r>
          <w:instrText xml:space="preserve"> PAGE   \* MERGEFORMAT </w:instrText>
        </w:r>
        <w:r>
          <w:fldChar w:fldCharType="separate"/>
        </w:r>
        <w:r w:rsidR="001E5025">
          <w:rPr>
            <w:noProof/>
          </w:rPr>
          <w:t>1</w:t>
        </w:r>
        <w:r>
          <w:rPr>
            <w:noProof/>
          </w:rPr>
          <w:fldChar w:fldCharType="end"/>
        </w:r>
        <w:r>
          <w:t xml:space="preserve"> </w:t>
        </w:r>
      </w:p>
    </w:sdtContent>
  </w:sdt>
  <w:p w14:paraId="15F99A8E" w14:textId="77777777" w:rsidR="00AE147C" w:rsidRDefault="00AE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4B00" w14:textId="77777777" w:rsidR="001E5025" w:rsidRDefault="001E5025" w:rsidP="00AE147C">
      <w:pPr>
        <w:spacing w:after="0" w:line="240" w:lineRule="auto"/>
      </w:pPr>
      <w:r>
        <w:separator/>
      </w:r>
    </w:p>
  </w:footnote>
  <w:footnote w:type="continuationSeparator" w:id="0">
    <w:p w14:paraId="6200F7BF" w14:textId="77777777" w:rsidR="001E5025" w:rsidRDefault="001E5025" w:rsidP="00AE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FB6"/>
    <w:multiLevelType w:val="hybridMultilevel"/>
    <w:tmpl w:val="AF04E046"/>
    <w:lvl w:ilvl="0" w:tplc="9B28FE00">
      <w:start w:val="1"/>
      <w:numFmt w:val="bullet"/>
      <w:lvlText w:val=""/>
      <w:lvlJc w:val="left"/>
      <w:pPr>
        <w:ind w:left="720" w:hanging="360"/>
      </w:pPr>
      <w:rPr>
        <w:rFonts w:ascii="Symbol" w:hAnsi="Symbol" w:hint="default"/>
      </w:rPr>
    </w:lvl>
    <w:lvl w:ilvl="1" w:tplc="123015BE">
      <w:start w:val="1"/>
      <w:numFmt w:val="bullet"/>
      <w:lvlText w:val="o"/>
      <w:lvlJc w:val="left"/>
      <w:pPr>
        <w:ind w:left="1440" w:hanging="360"/>
      </w:pPr>
      <w:rPr>
        <w:rFonts w:ascii="Courier New" w:hAnsi="Courier New" w:hint="default"/>
      </w:rPr>
    </w:lvl>
    <w:lvl w:ilvl="2" w:tplc="8FA40364">
      <w:start w:val="1"/>
      <w:numFmt w:val="bullet"/>
      <w:lvlText w:val=""/>
      <w:lvlJc w:val="left"/>
      <w:pPr>
        <w:ind w:left="2160" w:hanging="360"/>
      </w:pPr>
      <w:rPr>
        <w:rFonts w:ascii="Wingdings" w:hAnsi="Wingdings" w:hint="default"/>
      </w:rPr>
    </w:lvl>
    <w:lvl w:ilvl="3" w:tplc="60D8B5F6">
      <w:start w:val="1"/>
      <w:numFmt w:val="bullet"/>
      <w:lvlText w:val=""/>
      <w:lvlJc w:val="left"/>
      <w:pPr>
        <w:ind w:left="2880" w:hanging="360"/>
      </w:pPr>
      <w:rPr>
        <w:rFonts w:ascii="Symbol" w:hAnsi="Symbol" w:hint="default"/>
      </w:rPr>
    </w:lvl>
    <w:lvl w:ilvl="4" w:tplc="57909908">
      <w:start w:val="1"/>
      <w:numFmt w:val="bullet"/>
      <w:lvlText w:val="o"/>
      <w:lvlJc w:val="left"/>
      <w:pPr>
        <w:ind w:left="3600" w:hanging="360"/>
      </w:pPr>
      <w:rPr>
        <w:rFonts w:ascii="Courier New" w:hAnsi="Courier New" w:hint="default"/>
      </w:rPr>
    </w:lvl>
    <w:lvl w:ilvl="5" w:tplc="4ABEBFF6">
      <w:start w:val="1"/>
      <w:numFmt w:val="bullet"/>
      <w:lvlText w:val=""/>
      <w:lvlJc w:val="left"/>
      <w:pPr>
        <w:ind w:left="4320" w:hanging="360"/>
      </w:pPr>
      <w:rPr>
        <w:rFonts w:ascii="Wingdings" w:hAnsi="Wingdings" w:hint="default"/>
      </w:rPr>
    </w:lvl>
    <w:lvl w:ilvl="6" w:tplc="DCBEEF24">
      <w:start w:val="1"/>
      <w:numFmt w:val="bullet"/>
      <w:lvlText w:val=""/>
      <w:lvlJc w:val="left"/>
      <w:pPr>
        <w:ind w:left="5040" w:hanging="360"/>
      </w:pPr>
      <w:rPr>
        <w:rFonts w:ascii="Symbol" w:hAnsi="Symbol" w:hint="default"/>
      </w:rPr>
    </w:lvl>
    <w:lvl w:ilvl="7" w:tplc="B87293CA">
      <w:start w:val="1"/>
      <w:numFmt w:val="bullet"/>
      <w:lvlText w:val="o"/>
      <w:lvlJc w:val="left"/>
      <w:pPr>
        <w:ind w:left="5760" w:hanging="360"/>
      </w:pPr>
      <w:rPr>
        <w:rFonts w:ascii="Courier New" w:hAnsi="Courier New" w:hint="default"/>
      </w:rPr>
    </w:lvl>
    <w:lvl w:ilvl="8" w:tplc="1E04DB84">
      <w:start w:val="1"/>
      <w:numFmt w:val="bullet"/>
      <w:lvlText w:val=""/>
      <w:lvlJc w:val="left"/>
      <w:pPr>
        <w:ind w:left="6480" w:hanging="360"/>
      </w:pPr>
      <w:rPr>
        <w:rFonts w:ascii="Wingdings" w:hAnsi="Wingdings" w:hint="default"/>
      </w:rPr>
    </w:lvl>
  </w:abstractNum>
  <w:abstractNum w:abstractNumId="1" w15:restartNumberingAfterBreak="0">
    <w:nsid w:val="16AE5216"/>
    <w:multiLevelType w:val="hybridMultilevel"/>
    <w:tmpl w:val="980EC754"/>
    <w:lvl w:ilvl="0" w:tplc="5A4ECD74">
      <w:start w:val="1"/>
      <w:numFmt w:val="bullet"/>
      <w:lvlText w:val=""/>
      <w:lvlJc w:val="left"/>
      <w:pPr>
        <w:ind w:left="720" w:hanging="360"/>
      </w:pPr>
      <w:rPr>
        <w:rFonts w:ascii="Symbol" w:hAnsi="Symbol" w:hint="default"/>
      </w:rPr>
    </w:lvl>
    <w:lvl w:ilvl="1" w:tplc="5A0E5728">
      <w:start w:val="1"/>
      <w:numFmt w:val="bullet"/>
      <w:lvlText w:val="o"/>
      <w:lvlJc w:val="left"/>
      <w:pPr>
        <w:ind w:left="1440" w:hanging="360"/>
      </w:pPr>
      <w:rPr>
        <w:rFonts w:ascii="Courier New" w:hAnsi="Courier New" w:hint="default"/>
      </w:rPr>
    </w:lvl>
    <w:lvl w:ilvl="2" w:tplc="0B4845B8">
      <w:start w:val="1"/>
      <w:numFmt w:val="bullet"/>
      <w:lvlText w:val=""/>
      <w:lvlJc w:val="left"/>
      <w:pPr>
        <w:ind w:left="2160" w:hanging="360"/>
      </w:pPr>
      <w:rPr>
        <w:rFonts w:ascii="Wingdings" w:hAnsi="Wingdings" w:hint="default"/>
      </w:rPr>
    </w:lvl>
    <w:lvl w:ilvl="3" w:tplc="345AE970">
      <w:start w:val="1"/>
      <w:numFmt w:val="bullet"/>
      <w:lvlText w:val=""/>
      <w:lvlJc w:val="left"/>
      <w:pPr>
        <w:ind w:left="2880" w:hanging="360"/>
      </w:pPr>
      <w:rPr>
        <w:rFonts w:ascii="Symbol" w:hAnsi="Symbol" w:hint="default"/>
      </w:rPr>
    </w:lvl>
    <w:lvl w:ilvl="4" w:tplc="100866FE">
      <w:start w:val="1"/>
      <w:numFmt w:val="bullet"/>
      <w:lvlText w:val="o"/>
      <w:lvlJc w:val="left"/>
      <w:pPr>
        <w:ind w:left="3600" w:hanging="360"/>
      </w:pPr>
      <w:rPr>
        <w:rFonts w:ascii="Courier New" w:hAnsi="Courier New" w:hint="default"/>
      </w:rPr>
    </w:lvl>
    <w:lvl w:ilvl="5" w:tplc="7DB62FFA">
      <w:start w:val="1"/>
      <w:numFmt w:val="bullet"/>
      <w:lvlText w:val=""/>
      <w:lvlJc w:val="left"/>
      <w:pPr>
        <w:ind w:left="4320" w:hanging="360"/>
      </w:pPr>
      <w:rPr>
        <w:rFonts w:ascii="Wingdings" w:hAnsi="Wingdings" w:hint="default"/>
      </w:rPr>
    </w:lvl>
    <w:lvl w:ilvl="6" w:tplc="FE6E6408">
      <w:start w:val="1"/>
      <w:numFmt w:val="bullet"/>
      <w:lvlText w:val=""/>
      <w:lvlJc w:val="left"/>
      <w:pPr>
        <w:ind w:left="5040" w:hanging="360"/>
      </w:pPr>
      <w:rPr>
        <w:rFonts w:ascii="Symbol" w:hAnsi="Symbol" w:hint="default"/>
      </w:rPr>
    </w:lvl>
    <w:lvl w:ilvl="7" w:tplc="2624B556">
      <w:start w:val="1"/>
      <w:numFmt w:val="bullet"/>
      <w:lvlText w:val="o"/>
      <w:lvlJc w:val="left"/>
      <w:pPr>
        <w:ind w:left="5760" w:hanging="360"/>
      </w:pPr>
      <w:rPr>
        <w:rFonts w:ascii="Courier New" w:hAnsi="Courier New" w:hint="default"/>
      </w:rPr>
    </w:lvl>
    <w:lvl w:ilvl="8" w:tplc="5B46029A">
      <w:start w:val="1"/>
      <w:numFmt w:val="bullet"/>
      <w:lvlText w:val=""/>
      <w:lvlJc w:val="left"/>
      <w:pPr>
        <w:ind w:left="6480" w:hanging="360"/>
      </w:pPr>
      <w:rPr>
        <w:rFonts w:ascii="Wingdings" w:hAnsi="Wingdings" w:hint="default"/>
      </w:rPr>
    </w:lvl>
  </w:abstractNum>
  <w:abstractNum w:abstractNumId="2" w15:restartNumberingAfterBreak="0">
    <w:nsid w:val="43F31291"/>
    <w:multiLevelType w:val="hybridMultilevel"/>
    <w:tmpl w:val="E496CE0C"/>
    <w:lvl w:ilvl="0" w:tplc="29609990">
      <w:start w:val="1"/>
      <w:numFmt w:val="decimal"/>
      <w:lvlText w:val="%1."/>
      <w:lvlJc w:val="left"/>
      <w:pPr>
        <w:ind w:left="720" w:hanging="360"/>
      </w:pPr>
    </w:lvl>
    <w:lvl w:ilvl="1" w:tplc="C7A6A6B8">
      <w:start w:val="1"/>
      <w:numFmt w:val="lowerLetter"/>
      <w:lvlText w:val="%2."/>
      <w:lvlJc w:val="left"/>
      <w:pPr>
        <w:ind w:left="1440" w:hanging="360"/>
      </w:pPr>
    </w:lvl>
    <w:lvl w:ilvl="2" w:tplc="6958B962">
      <w:start w:val="1"/>
      <w:numFmt w:val="lowerRoman"/>
      <w:lvlText w:val="%3."/>
      <w:lvlJc w:val="right"/>
      <w:pPr>
        <w:ind w:left="2160" w:hanging="180"/>
      </w:pPr>
    </w:lvl>
    <w:lvl w:ilvl="3" w:tplc="8DA6986C">
      <w:start w:val="1"/>
      <w:numFmt w:val="decimal"/>
      <w:lvlText w:val="%4."/>
      <w:lvlJc w:val="left"/>
      <w:pPr>
        <w:ind w:left="2880" w:hanging="360"/>
      </w:pPr>
    </w:lvl>
    <w:lvl w:ilvl="4" w:tplc="F5A45888">
      <w:start w:val="1"/>
      <w:numFmt w:val="lowerLetter"/>
      <w:lvlText w:val="%5."/>
      <w:lvlJc w:val="left"/>
      <w:pPr>
        <w:ind w:left="3600" w:hanging="360"/>
      </w:pPr>
    </w:lvl>
    <w:lvl w:ilvl="5" w:tplc="DBF8453A">
      <w:start w:val="1"/>
      <w:numFmt w:val="lowerRoman"/>
      <w:lvlText w:val="%6."/>
      <w:lvlJc w:val="right"/>
      <w:pPr>
        <w:ind w:left="4320" w:hanging="180"/>
      </w:pPr>
    </w:lvl>
    <w:lvl w:ilvl="6" w:tplc="13E49126">
      <w:start w:val="1"/>
      <w:numFmt w:val="decimal"/>
      <w:lvlText w:val="%7."/>
      <w:lvlJc w:val="left"/>
      <w:pPr>
        <w:ind w:left="5040" w:hanging="360"/>
      </w:pPr>
    </w:lvl>
    <w:lvl w:ilvl="7" w:tplc="C590D750">
      <w:start w:val="1"/>
      <w:numFmt w:val="lowerLetter"/>
      <w:lvlText w:val="%8."/>
      <w:lvlJc w:val="left"/>
      <w:pPr>
        <w:ind w:left="5760" w:hanging="360"/>
      </w:pPr>
    </w:lvl>
    <w:lvl w:ilvl="8" w:tplc="C720A952">
      <w:start w:val="1"/>
      <w:numFmt w:val="lowerRoman"/>
      <w:lvlText w:val="%9."/>
      <w:lvlJc w:val="right"/>
      <w:pPr>
        <w:ind w:left="6480" w:hanging="180"/>
      </w:pPr>
    </w:lvl>
  </w:abstractNum>
  <w:abstractNum w:abstractNumId="3" w15:restartNumberingAfterBreak="0">
    <w:nsid w:val="6678598B"/>
    <w:multiLevelType w:val="hybridMultilevel"/>
    <w:tmpl w:val="CDAA76DA"/>
    <w:lvl w:ilvl="0" w:tplc="22D49934">
      <w:start w:val="1"/>
      <w:numFmt w:val="decimal"/>
      <w:lvlText w:val="%1."/>
      <w:lvlJc w:val="left"/>
      <w:pPr>
        <w:ind w:left="720" w:hanging="360"/>
      </w:pPr>
    </w:lvl>
    <w:lvl w:ilvl="1" w:tplc="EE4698F8">
      <w:start w:val="1"/>
      <w:numFmt w:val="lowerLetter"/>
      <w:lvlText w:val="%2."/>
      <w:lvlJc w:val="left"/>
      <w:pPr>
        <w:ind w:left="1440" w:hanging="360"/>
      </w:pPr>
    </w:lvl>
    <w:lvl w:ilvl="2" w:tplc="0072623A">
      <w:start w:val="1"/>
      <w:numFmt w:val="lowerRoman"/>
      <w:lvlText w:val="%3."/>
      <w:lvlJc w:val="right"/>
      <w:pPr>
        <w:ind w:left="2160" w:hanging="180"/>
      </w:pPr>
    </w:lvl>
    <w:lvl w:ilvl="3" w:tplc="C7C6AE00">
      <w:start w:val="1"/>
      <w:numFmt w:val="decimal"/>
      <w:lvlText w:val="%4."/>
      <w:lvlJc w:val="left"/>
      <w:pPr>
        <w:ind w:left="2880" w:hanging="360"/>
      </w:pPr>
    </w:lvl>
    <w:lvl w:ilvl="4" w:tplc="C802AC72">
      <w:start w:val="1"/>
      <w:numFmt w:val="lowerLetter"/>
      <w:lvlText w:val="%5."/>
      <w:lvlJc w:val="left"/>
      <w:pPr>
        <w:ind w:left="3600" w:hanging="360"/>
      </w:pPr>
    </w:lvl>
    <w:lvl w:ilvl="5" w:tplc="1AFED4E2">
      <w:start w:val="1"/>
      <w:numFmt w:val="lowerRoman"/>
      <w:lvlText w:val="%6."/>
      <w:lvlJc w:val="right"/>
      <w:pPr>
        <w:ind w:left="4320" w:hanging="180"/>
      </w:pPr>
    </w:lvl>
    <w:lvl w:ilvl="6" w:tplc="88524C4A">
      <w:start w:val="1"/>
      <w:numFmt w:val="decimal"/>
      <w:lvlText w:val="%7."/>
      <w:lvlJc w:val="left"/>
      <w:pPr>
        <w:ind w:left="5040" w:hanging="360"/>
      </w:pPr>
    </w:lvl>
    <w:lvl w:ilvl="7" w:tplc="3D06983E">
      <w:start w:val="1"/>
      <w:numFmt w:val="lowerLetter"/>
      <w:lvlText w:val="%8."/>
      <w:lvlJc w:val="left"/>
      <w:pPr>
        <w:ind w:left="5760" w:hanging="360"/>
      </w:pPr>
    </w:lvl>
    <w:lvl w:ilvl="8" w:tplc="2902970A">
      <w:start w:val="1"/>
      <w:numFmt w:val="lowerRoman"/>
      <w:lvlText w:val="%9."/>
      <w:lvlJc w:val="right"/>
      <w:pPr>
        <w:ind w:left="6480" w:hanging="180"/>
      </w:pPr>
    </w:lvl>
  </w:abstractNum>
  <w:abstractNum w:abstractNumId="4" w15:restartNumberingAfterBreak="0">
    <w:nsid w:val="72DF1BA1"/>
    <w:multiLevelType w:val="hybridMultilevel"/>
    <w:tmpl w:val="561CCC90"/>
    <w:lvl w:ilvl="0" w:tplc="383A7C1C">
      <w:start w:val="1"/>
      <w:numFmt w:val="decimal"/>
      <w:lvlText w:val="%1."/>
      <w:lvlJc w:val="left"/>
      <w:pPr>
        <w:ind w:left="720" w:hanging="360"/>
      </w:pPr>
    </w:lvl>
    <w:lvl w:ilvl="1" w:tplc="B6F0A93C">
      <w:start w:val="1"/>
      <w:numFmt w:val="lowerLetter"/>
      <w:lvlText w:val="%2."/>
      <w:lvlJc w:val="left"/>
      <w:pPr>
        <w:ind w:left="1440" w:hanging="360"/>
      </w:pPr>
    </w:lvl>
    <w:lvl w:ilvl="2" w:tplc="12384448">
      <w:start w:val="1"/>
      <w:numFmt w:val="lowerRoman"/>
      <w:lvlText w:val="%3."/>
      <w:lvlJc w:val="right"/>
      <w:pPr>
        <w:ind w:left="2160" w:hanging="180"/>
      </w:pPr>
    </w:lvl>
    <w:lvl w:ilvl="3" w:tplc="E74CF0C6">
      <w:start w:val="1"/>
      <w:numFmt w:val="decimal"/>
      <w:lvlText w:val="%4."/>
      <w:lvlJc w:val="left"/>
      <w:pPr>
        <w:ind w:left="2880" w:hanging="360"/>
      </w:pPr>
    </w:lvl>
    <w:lvl w:ilvl="4" w:tplc="98A0A142">
      <w:start w:val="1"/>
      <w:numFmt w:val="lowerLetter"/>
      <w:lvlText w:val="%5."/>
      <w:lvlJc w:val="left"/>
      <w:pPr>
        <w:ind w:left="3600" w:hanging="360"/>
      </w:pPr>
    </w:lvl>
    <w:lvl w:ilvl="5" w:tplc="DACC861C">
      <w:start w:val="1"/>
      <w:numFmt w:val="lowerRoman"/>
      <w:lvlText w:val="%6."/>
      <w:lvlJc w:val="right"/>
      <w:pPr>
        <w:ind w:left="4320" w:hanging="180"/>
      </w:pPr>
    </w:lvl>
    <w:lvl w:ilvl="6" w:tplc="492A1EEC">
      <w:start w:val="1"/>
      <w:numFmt w:val="decimal"/>
      <w:lvlText w:val="%7."/>
      <w:lvlJc w:val="left"/>
      <w:pPr>
        <w:ind w:left="5040" w:hanging="360"/>
      </w:pPr>
    </w:lvl>
    <w:lvl w:ilvl="7" w:tplc="ADC037DE">
      <w:start w:val="1"/>
      <w:numFmt w:val="lowerLetter"/>
      <w:lvlText w:val="%8."/>
      <w:lvlJc w:val="left"/>
      <w:pPr>
        <w:ind w:left="5760" w:hanging="360"/>
      </w:pPr>
    </w:lvl>
    <w:lvl w:ilvl="8" w:tplc="A7587936">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1BA2BB"/>
    <w:rsid w:val="0007661C"/>
    <w:rsid w:val="000F3B77"/>
    <w:rsid w:val="001E5025"/>
    <w:rsid w:val="002E4658"/>
    <w:rsid w:val="00353DFE"/>
    <w:rsid w:val="004B0495"/>
    <w:rsid w:val="006F36CB"/>
    <w:rsid w:val="007F292F"/>
    <w:rsid w:val="0089391F"/>
    <w:rsid w:val="008E673C"/>
    <w:rsid w:val="00A6225D"/>
    <w:rsid w:val="00AD055C"/>
    <w:rsid w:val="00AE147C"/>
    <w:rsid w:val="00C63817"/>
    <w:rsid w:val="00D47F8B"/>
    <w:rsid w:val="00DA250B"/>
    <w:rsid w:val="00E46C46"/>
    <w:rsid w:val="00F56B03"/>
    <w:rsid w:val="00F6112F"/>
    <w:rsid w:val="04E01BDB"/>
    <w:rsid w:val="0533C076"/>
    <w:rsid w:val="09EE093C"/>
    <w:rsid w:val="0BE11C0D"/>
    <w:rsid w:val="0D25A9FE"/>
    <w:rsid w:val="0EB4C1FC"/>
    <w:rsid w:val="0EC17A5F"/>
    <w:rsid w:val="10B185CE"/>
    <w:rsid w:val="12ECDE14"/>
    <w:rsid w:val="13D8A2EF"/>
    <w:rsid w:val="17E2BDDE"/>
    <w:rsid w:val="1D7EFBC4"/>
    <w:rsid w:val="21DE2D59"/>
    <w:rsid w:val="2469DF99"/>
    <w:rsid w:val="28574564"/>
    <w:rsid w:val="2C16DE4B"/>
    <w:rsid w:val="32D64023"/>
    <w:rsid w:val="36B996C7"/>
    <w:rsid w:val="388B56E8"/>
    <w:rsid w:val="3EABCF42"/>
    <w:rsid w:val="424832E7"/>
    <w:rsid w:val="4BBB2B2F"/>
    <w:rsid w:val="4E2F31A7"/>
    <w:rsid w:val="4EEA90BD"/>
    <w:rsid w:val="5272FC9A"/>
    <w:rsid w:val="54BEC7EF"/>
    <w:rsid w:val="565A9850"/>
    <w:rsid w:val="5C1944DD"/>
    <w:rsid w:val="5FD25205"/>
    <w:rsid w:val="67206893"/>
    <w:rsid w:val="6B16103E"/>
    <w:rsid w:val="6E1BA2BB"/>
    <w:rsid w:val="7AF57195"/>
    <w:rsid w:val="7C91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2BB"/>
  <w15:chartTrackingRefBased/>
  <w15:docId w15:val="{009D5857-DDB1-411C-93AD-04D839D1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4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8B"/>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E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47C"/>
  </w:style>
  <w:style w:type="paragraph" w:styleId="Footer">
    <w:name w:val="footer"/>
    <w:basedOn w:val="Normal"/>
    <w:link w:val="FooterChar"/>
    <w:uiPriority w:val="99"/>
    <w:unhideWhenUsed/>
    <w:rsid w:val="00AE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7f8845ffa34b48c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c6bad230ae3b4da4"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f959a5-5adc-45de-8465-20dc98bbb2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70E5F47809A479212FF0A6187810F" ma:contentTypeVersion="12" ma:contentTypeDescription="Create a new document." ma:contentTypeScope="" ma:versionID="095762eec0d2f11ada54161e250b4d11">
  <xsd:schema xmlns:xsd="http://www.w3.org/2001/XMLSchema" xmlns:xs="http://www.w3.org/2001/XMLSchema" xmlns:p="http://schemas.microsoft.com/office/2006/metadata/properties" xmlns:ns2="9125503c-2c78-4de5-a33d-001a1056729a" xmlns:ns3="19f959a5-5adc-45de-8465-20dc98bbb288" targetNamespace="http://schemas.microsoft.com/office/2006/metadata/properties" ma:root="true" ma:fieldsID="4274c69bdf5544f388a566952d3c390f" ns2:_="" ns3:_="">
    <xsd:import namespace="9125503c-2c78-4de5-a33d-001a1056729a"/>
    <xsd:import namespace="19f959a5-5adc-45de-8465-20dc98bbb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5503c-2c78-4de5-a33d-001a10567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959a5-5adc-45de-8465-20dc98bbb2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9BA44-DB21-41F9-B85C-DC1545B4386A}">
  <ds:schemaRefs>
    <ds:schemaRef ds:uri="http://schemas.microsoft.com/sharepoint/v3/contenttype/forms"/>
  </ds:schemaRefs>
</ds:datastoreItem>
</file>

<file path=customXml/itemProps2.xml><?xml version="1.0" encoding="utf-8"?>
<ds:datastoreItem xmlns:ds="http://schemas.openxmlformats.org/officeDocument/2006/customXml" ds:itemID="{2789CB2C-550A-446E-B4FE-BAFED4236EB3}">
  <ds:schemaRefs>
    <ds:schemaRef ds:uri="http://schemas.microsoft.com/office/2006/metadata/properties"/>
    <ds:schemaRef ds:uri="http://schemas.microsoft.com/office/infopath/2007/PartnerControls"/>
    <ds:schemaRef ds:uri="19f959a5-5adc-45de-8465-20dc98bbb288"/>
  </ds:schemaRefs>
</ds:datastoreItem>
</file>

<file path=customXml/itemProps3.xml><?xml version="1.0" encoding="utf-8"?>
<ds:datastoreItem xmlns:ds="http://schemas.openxmlformats.org/officeDocument/2006/customXml" ds:itemID="{0A448E50-94E1-4EB3-AECA-69881DAA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5503c-2c78-4de5-a33d-001a1056729a"/>
    <ds:schemaRef ds:uri="19f959a5-5adc-45de-8465-20dc98bb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Milo</dc:creator>
  <cp:keywords/>
  <dc:description/>
  <cp:lastModifiedBy>Kelly Milo</cp:lastModifiedBy>
  <cp:revision>2</cp:revision>
  <dcterms:created xsi:type="dcterms:W3CDTF">2021-01-22T21:09:00Z</dcterms:created>
  <dcterms:modified xsi:type="dcterms:W3CDTF">2021-01-22T21:09:00Z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0x010100DDD70E5F47809A479212FF0A6187810F</vt:lpwstr>
  </property>
  <property fmtid="{D5CDD505-2E9C-101B-9397-08002B2CF9AE}" pid="3" name="ComplianceAssetId">
    <vt:lpwstr/>
  </property>
</Properties>
</file>