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10DED" w:rsidP="34AF39F6" w:rsidRDefault="217C315E" w14:paraId="617C0B31" w14:textId="32BEDD8A">
      <w:pPr>
        <w:spacing w:after="0" w:line="240" w:lineRule="auto"/>
        <w:jc w:val="right"/>
        <w:rPr>
          <w:rFonts w:ascii="Segoe UI" w:hAnsi="Segoe UI" w:eastAsia="Segoe UI" w:cs="Segoe UI"/>
          <w:color w:val="000000" w:themeColor="text1"/>
        </w:rPr>
      </w:pPr>
      <w:r>
        <w:rPr>
          <w:noProof/>
          <w:color w:val="2B579A"/>
          <w:shd w:val="clear" w:color="auto" w:fill="E6E6E6"/>
        </w:rPr>
        <w:drawing>
          <wp:inline distT="0" distB="0" distL="0" distR="0" wp14:anchorId="3D2A1A59" wp14:editId="34AF39F6">
            <wp:extent cx="1485900" cy="762000"/>
            <wp:effectExtent l="0" t="0" r="0" b="0"/>
            <wp:docPr id="372023099" name="Picture 37202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85900" cy="762000"/>
                    </a:xfrm>
                    <a:prstGeom prst="rect">
                      <a:avLst/>
                    </a:prstGeom>
                  </pic:spPr>
                </pic:pic>
              </a:graphicData>
            </a:graphic>
          </wp:inline>
        </w:drawing>
      </w:r>
    </w:p>
    <w:p w:rsidR="00A10DED" w:rsidP="09FE8B7E" w:rsidRDefault="4EB5D3A9" w14:paraId="104C49D3" w14:textId="4662DF0D">
      <w:pPr>
        <w:spacing w:after="0" w:line="240" w:lineRule="auto"/>
        <w:jc w:val="right"/>
        <w:rPr>
          <w:rFonts w:ascii="Book Antiqua" w:hAnsi="Book Antiqua" w:eastAsia="Book Antiqua" w:cs="Book Antiqua"/>
          <w:b w:val="1"/>
          <w:bCs w:val="1"/>
          <w:color w:val="002060"/>
          <w:sz w:val="30"/>
          <w:szCs w:val="30"/>
        </w:rPr>
      </w:pPr>
      <w:r w:rsidRPr="337ACE1D" w:rsidR="4EB5D3A9">
        <w:rPr>
          <w:rFonts w:ascii="Book Antiqua" w:hAnsi="Book Antiqua" w:eastAsia="Book Antiqua" w:cs="Book Antiqua"/>
          <w:b w:val="1"/>
          <w:bCs w:val="1"/>
          <w:color w:val="002060"/>
          <w:sz w:val="30"/>
          <w:szCs w:val="30"/>
        </w:rPr>
        <w:t xml:space="preserve">Transfer </w:t>
      </w:r>
      <w:r w:rsidRPr="337ACE1D" w:rsidR="217C315E">
        <w:rPr>
          <w:rFonts w:ascii="Book Antiqua" w:hAnsi="Book Antiqua" w:eastAsia="Book Antiqua" w:cs="Book Antiqua"/>
          <w:b w:val="1"/>
          <w:bCs w:val="1"/>
          <w:color w:val="002060"/>
          <w:sz w:val="30"/>
          <w:szCs w:val="30"/>
        </w:rPr>
        <w:t>First-Year Mentor | 202</w:t>
      </w:r>
      <w:r w:rsidRPr="337ACE1D" w:rsidR="1FDE4C92">
        <w:rPr>
          <w:rFonts w:ascii="Book Antiqua" w:hAnsi="Book Antiqua" w:eastAsia="Book Antiqua" w:cs="Book Antiqua"/>
          <w:b w:val="1"/>
          <w:bCs w:val="1"/>
          <w:color w:val="002060"/>
          <w:sz w:val="30"/>
          <w:szCs w:val="30"/>
        </w:rPr>
        <w:t>5</w:t>
      </w:r>
    </w:p>
    <w:p w:rsidR="00A10DED" w:rsidP="34AF39F6" w:rsidRDefault="217C315E" w14:paraId="01792688" w14:textId="7FE04B70">
      <w:pPr>
        <w:spacing w:after="0" w:line="240" w:lineRule="auto"/>
        <w:rPr>
          <w:rFonts w:ascii="Book Antiqua" w:hAnsi="Book Antiqua" w:eastAsia="Book Antiqua" w:cs="Book Antiqua"/>
          <w:color w:val="0070C0"/>
          <w:sz w:val="26"/>
          <w:szCs w:val="26"/>
        </w:rPr>
      </w:pPr>
      <w:r w:rsidRPr="337ACE1D" w:rsidR="217C315E">
        <w:rPr>
          <w:rFonts w:ascii="Book Antiqua" w:hAnsi="Book Antiqua" w:eastAsia="Book Antiqua" w:cs="Book Antiqua"/>
          <w:b w:val="1"/>
          <w:bCs w:val="1"/>
          <w:color w:val="0070C0"/>
          <w:sz w:val="26"/>
          <w:szCs w:val="26"/>
        </w:rPr>
        <w:t>About Us</w:t>
      </w:r>
    </w:p>
    <w:p w:rsidR="00A10DED" w:rsidP="337ACE1D" w:rsidRDefault="217C315E" w14:paraId="6592CCB8" w14:textId="05149BB5">
      <w:pPr>
        <w:spacing w:after="0" w:line="240" w:lineRule="auto"/>
        <w:rPr>
          <w:rFonts w:ascii="Book Antiqua" w:hAnsi="Book Antiqua" w:eastAsia="Book Antiqua" w:cs="Book Antiqua"/>
          <w:noProof w:val="0"/>
          <w:sz w:val="22"/>
          <w:szCs w:val="22"/>
          <w:lang w:val="en-US"/>
        </w:rPr>
      </w:pPr>
      <w:r w:rsidRPr="337ACE1D" w:rsidR="61031D8B">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Situated within Student Transitions and Family Engagement (STFE), both New Student Orientation (NSO) and First-Year Experience (FYE) exist to facilitate a successful transition to college for first-year students, transfer students, and their families. First-Year Mentors, better known as FYMs, are a critical component of the NSO/FYE structure, providing peer-to-peer support to ensure the successful transition of all new students into the Johns Hopkins University Homewood community. FYMs support new students during NSO week and throughout the Fall semester to provide peer mentorship, community, campus resources and smooth integration into campus life.</w:t>
      </w:r>
    </w:p>
    <w:p w:rsidR="00A10DED" w:rsidP="337ACE1D" w:rsidRDefault="217C315E" w14:paraId="555AF84F" w14:textId="5ED27D90">
      <w:pPr>
        <w:pStyle w:val="Normal"/>
        <w:spacing w:after="0" w:line="240" w:lineRule="auto"/>
        <w:rPr>
          <w:rFonts w:ascii="Book Antiqua" w:hAnsi="Book Antiqua" w:eastAsia="Book Antiqua" w:cs="Book Antiqua"/>
          <w:color w:val="0070C0"/>
          <w:sz w:val="26"/>
          <w:szCs w:val="26"/>
        </w:rPr>
      </w:pPr>
      <w:r w:rsidRPr="337ACE1D" w:rsidR="217C315E">
        <w:rPr>
          <w:rFonts w:ascii="Book Antiqua" w:hAnsi="Book Antiqua" w:eastAsia="Book Antiqua" w:cs="Book Antiqua"/>
          <w:b w:val="1"/>
          <w:bCs w:val="1"/>
          <w:color w:val="0070C0"/>
          <w:sz w:val="26"/>
          <w:szCs w:val="26"/>
        </w:rPr>
        <w:t xml:space="preserve"> </w:t>
      </w:r>
    </w:p>
    <w:p w:rsidR="00A10DED" w:rsidP="337ACE1D" w:rsidRDefault="217C315E" w14:paraId="51C6C812" w14:textId="79D0D9D9">
      <w:pPr>
        <w:pStyle w:val="Normal"/>
        <w:spacing w:after="0" w:line="240" w:lineRule="auto"/>
        <w:rPr>
          <w:rFonts w:ascii="Book Antiqua" w:hAnsi="Book Antiqua" w:eastAsia="Book Antiqua" w:cs="Book Antiqua"/>
          <w:color w:val="000000" w:themeColor="text1"/>
        </w:rPr>
      </w:pPr>
      <w:r w:rsidRPr="337ACE1D" w:rsidR="33DF9B0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STFE is seeking the ideal candidates for the</w:t>
      </w:r>
      <w:r w:rsidRPr="337ACE1D" w:rsidR="33DF9B00">
        <w:rPr>
          <w:rFonts w:ascii="Book Antiqua" w:hAnsi="Book Antiqua" w:eastAsia="Book Antiqua" w:cs="Book Antiqua"/>
          <w:noProof w:val="0"/>
          <w:sz w:val="22"/>
          <w:szCs w:val="22"/>
          <w:lang w:val="en-US"/>
        </w:rPr>
        <w:t xml:space="preserve"> </w:t>
      </w:r>
      <w:r w:rsidRPr="337ACE1D" w:rsidR="00B00E63">
        <w:rPr>
          <w:rFonts w:ascii="Book Antiqua" w:hAnsi="Book Antiqua" w:eastAsia="Book Antiqua" w:cs="Book Antiqua"/>
          <w:color w:val="000000" w:themeColor="text1" w:themeTint="FF" w:themeShade="FF"/>
        </w:rPr>
        <w:t>202</w:t>
      </w:r>
      <w:r w:rsidRPr="337ACE1D" w:rsidR="635EDD5A">
        <w:rPr>
          <w:rFonts w:ascii="Book Antiqua" w:hAnsi="Book Antiqua" w:eastAsia="Book Antiqua" w:cs="Book Antiqua"/>
          <w:color w:val="000000" w:themeColor="text1" w:themeTint="FF" w:themeShade="FF"/>
        </w:rPr>
        <w:t>5</w:t>
      </w:r>
      <w:r w:rsidRPr="337ACE1D" w:rsidR="00B00E63">
        <w:rPr>
          <w:rFonts w:ascii="Book Antiqua" w:hAnsi="Book Antiqua" w:eastAsia="Book Antiqua" w:cs="Book Antiqua"/>
          <w:color w:val="000000" w:themeColor="text1" w:themeTint="FF" w:themeShade="FF"/>
        </w:rPr>
        <w:t xml:space="preserve"> cohort of</w:t>
      </w:r>
      <w:r w:rsidRPr="337ACE1D" w:rsidR="217C315E">
        <w:rPr>
          <w:rFonts w:ascii="Book Antiqua" w:hAnsi="Book Antiqua" w:eastAsia="Book Antiqua" w:cs="Book Antiqua"/>
          <w:color w:val="000000" w:themeColor="text1" w:themeTint="FF" w:themeShade="FF"/>
        </w:rPr>
        <w:t xml:space="preserve"> </w:t>
      </w:r>
      <w:r w:rsidRPr="337ACE1D" w:rsidR="06F42277">
        <w:rPr>
          <w:rFonts w:ascii="Book Antiqua" w:hAnsi="Book Antiqua" w:eastAsia="Book Antiqua" w:cs="Book Antiqua"/>
          <w:color w:val="000000" w:themeColor="text1" w:themeTint="FF" w:themeShade="FF"/>
        </w:rPr>
        <w:t xml:space="preserve">Transfer </w:t>
      </w:r>
      <w:r w:rsidRPr="337ACE1D" w:rsidR="0010382A">
        <w:rPr>
          <w:rFonts w:ascii="Book Antiqua" w:hAnsi="Book Antiqua" w:eastAsia="Book Antiqua" w:cs="Book Antiqua"/>
          <w:color w:val="000000" w:themeColor="text1" w:themeTint="FF" w:themeShade="FF"/>
        </w:rPr>
        <w:t>FYMs</w:t>
      </w:r>
      <w:r w:rsidRPr="337ACE1D" w:rsidR="217C315E">
        <w:rPr>
          <w:rFonts w:ascii="Book Antiqua" w:hAnsi="Book Antiqua" w:eastAsia="Book Antiqua" w:cs="Book Antiqua"/>
          <w:color w:val="000000" w:themeColor="text1" w:themeTint="FF" w:themeShade="FF"/>
        </w:rPr>
        <w:t xml:space="preserve"> to serve as role models and peer mentors to</w:t>
      </w:r>
      <w:r w:rsidRPr="337ACE1D" w:rsidR="19418036">
        <w:rPr>
          <w:rFonts w:ascii="Book Antiqua" w:hAnsi="Book Antiqua" w:eastAsia="Book Antiqua" w:cs="Book Antiqua"/>
          <w:color w:val="000000" w:themeColor="text1" w:themeTint="FF" w:themeShade="FF"/>
        </w:rPr>
        <w:t xml:space="preserve"> </w:t>
      </w:r>
      <w:r w:rsidRPr="337ACE1D" w:rsidR="217C315E">
        <w:rPr>
          <w:rFonts w:ascii="Book Antiqua" w:hAnsi="Book Antiqua" w:eastAsia="Book Antiqua" w:cs="Book Antiqua"/>
          <w:color w:val="000000" w:themeColor="text1" w:themeTint="FF" w:themeShade="FF"/>
        </w:rPr>
        <w:t xml:space="preserve">a cohort </w:t>
      </w:r>
      <w:r w:rsidRPr="337ACE1D" w:rsidR="7893F2CE">
        <w:rPr>
          <w:rFonts w:ascii="Book Antiqua" w:hAnsi="Book Antiqua" w:eastAsia="Book Antiqua" w:cs="Book Antiqua"/>
          <w:color w:val="000000" w:themeColor="text1" w:themeTint="FF" w:themeShade="FF"/>
        </w:rPr>
        <w:t>of incoming transfer students.</w:t>
      </w:r>
      <w:r w:rsidRPr="337ACE1D" w:rsidR="217C315E">
        <w:rPr>
          <w:rFonts w:ascii="Book Antiqua" w:hAnsi="Book Antiqua" w:eastAsia="Book Antiqua" w:cs="Book Antiqua"/>
          <w:color w:val="000000" w:themeColor="text1" w:themeTint="FF" w:themeShade="FF"/>
        </w:rPr>
        <w:t xml:space="preserve"> </w:t>
      </w:r>
      <w:r w:rsidRPr="337ACE1D" w:rsidR="37264895">
        <w:rPr>
          <w:rFonts w:ascii="Book Antiqua" w:hAnsi="Book Antiqua" w:eastAsia="Book Antiqua" w:cs="Book Antiqua"/>
          <w:color w:val="000000" w:themeColor="text1" w:themeTint="FF" w:themeShade="FF"/>
        </w:rPr>
        <w:t>Transfer FYMs play a vital role in creating a community of care to ease the transition for students joining the Homewood campus community.</w:t>
      </w:r>
      <w:r w:rsidRPr="337ACE1D" w:rsidR="4B9D6AC1">
        <w:rPr>
          <w:rFonts w:ascii="Book Antiqua" w:hAnsi="Book Antiqua" w:eastAsia="Book Antiqua" w:cs="Book Antiqua"/>
          <w:color w:val="000000" w:themeColor="text1" w:themeTint="FF" w:themeShade="FF"/>
        </w:rPr>
        <w:t xml:space="preserve"> </w:t>
      </w:r>
    </w:p>
    <w:p w:rsidR="00A10DED" w:rsidP="34AF39F6" w:rsidRDefault="00A10DED" w14:paraId="65D3861F" w14:textId="3581A634">
      <w:pPr>
        <w:spacing w:after="0" w:line="240" w:lineRule="auto"/>
        <w:rPr>
          <w:rFonts w:ascii="Book Antiqua" w:hAnsi="Book Antiqua" w:eastAsia="Book Antiqua" w:cs="Book Antiqua"/>
          <w:color w:val="000000" w:themeColor="text1"/>
        </w:rPr>
      </w:pPr>
    </w:p>
    <w:p w:rsidR="00A10DED" w:rsidP="7FF85C93" w:rsidRDefault="58C79CB0" w14:paraId="67B6A731" w14:textId="55EB9119">
      <w:pPr>
        <w:spacing w:after="0" w:line="240" w:lineRule="auto"/>
        <w:rPr>
          <w:rFonts w:ascii="Book Antiqua" w:hAnsi="Book Antiqua" w:eastAsia="Book Antiqua" w:cs="Book Antiqua"/>
          <w:color w:val="0070C0"/>
          <w:sz w:val="26"/>
          <w:szCs w:val="26"/>
        </w:rPr>
      </w:pPr>
      <w:r w:rsidRPr="7FF85C93">
        <w:rPr>
          <w:rFonts w:ascii="Book Antiqua" w:hAnsi="Book Antiqua" w:eastAsia="Book Antiqua" w:cs="Book Antiqua"/>
          <w:b/>
          <w:bCs/>
          <w:color w:val="0070C0"/>
          <w:sz w:val="26"/>
          <w:szCs w:val="26"/>
        </w:rPr>
        <w:t xml:space="preserve">Transfer </w:t>
      </w:r>
      <w:r w:rsidRPr="7FF85C93" w:rsidR="217C315E">
        <w:rPr>
          <w:rFonts w:ascii="Book Antiqua" w:hAnsi="Book Antiqua" w:eastAsia="Book Antiqua" w:cs="Book Antiqua"/>
          <w:b/>
          <w:bCs/>
          <w:color w:val="0070C0"/>
          <w:sz w:val="26"/>
          <w:szCs w:val="26"/>
        </w:rPr>
        <w:t>FYM Responsibilities</w:t>
      </w:r>
    </w:p>
    <w:p w:rsidR="188F5239" w:rsidP="337ACE1D" w:rsidRDefault="188F5239" w14:paraId="2DB32F45" w14:textId="2193B312">
      <w:pPr>
        <w:pStyle w:val="ListParagraph"/>
        <w:numPr>
          <w:ilvl w:val="0"/>
          <w:numId w:val="5"/>
        </w:numPr>
        <w:spacing w:after="0" w:line="240" w:lineRule="auto"/>
        <w:ind w:left="720"/>
        <w:rPr>
          <w:noProof w:val="0"/>
          <w:lang w:val="en-US"/>
        </w:rPr>
      </w:pPr>
      <w:bookmarkStart w:name="_Hlk126137044" w:id="0"/>
      <w:commentRangeStart w:id="1554353874"/>
      <w:r w:rsidRPr="658B388E" w:rsidR="188F5239">
        <w:rPr>
          <w:rFonts w:ascii="Book Antiqua" w:hAnsi="Book Antiqua" w:eastAsia="Book Antiqua" w:cs="Book Antiqua"/>
          <w:color w:val="000000" w:themeColor="text1" w:themeTint="FF" w:themeShade="FF"/>
        </w:rPr>
        <w:t>Welcome and l</w:t>
      </w:r>
      <w:r w:rsidRPr="658B388E" w:rsidR="00B00E63">
        <w:rPr>
          <w:rFonts w:ascii="Book Antiqua" w:hAnsi="Book Antiqua" w:eastAsia="Book Antiqua" w:cs="Book Antiqua"/>
          <w:color w:val="000000" w:themeColor="text1" w:themeTint="FF" w:themeShade="FF"/>
        </w:rPr>
        <w:t xml:space="preserve">ead a group of </w:t>
      </w:r>
      <w:r w:rsidRPr="658B388E" w:rsidR="00B00E63">
        <w:rPr>
          <w:rFonts w:ascii="Book Antiqua" w:hAnsi="Book Antiqua" w:eastAsia="Book Antiqua" w:cs="Book Antiqua"/>
          <w:color w:val="000000" w:themeColor="text1" w:themeTint="FF" w:themeShade="FF"/>
        </w:rPr>
        <w:t>transfer</w:t>
      </w:r>
      <w:r w:rsidRPr="658B388E" w:rsidR="00B00E63">
        <w:rPr>
          <w:rFonts w:ascii="Book Antiqua" w:hAnsi="Book Antiqua" w:eastAsia="Book Antiqua" w:cs="Book Antiqua"/>
          <w:color w:val="000000" w:themeColor="text1" w:themeTint="FF" w:themeShade="FF"/>
        </w:rPr>
        <w:t xml:space="preserve"> students </w:t>
      </w:r>
      <w:r w:rsidRPr="658B388E" w:rsidR="00B00E63">
        <w:rPr>
          <w:rFonts w:ascii="Book Antiqua" w:hAnsi="Book Antiqua" w:eastAsia="Book Antiqua" w:cs="Book Antiqua"/>
          <w:color w:val="000000" w:themeColor="text1" w:themeTint="FF" w:themeShade="FF"/>
        </w:rPr>
        <w:t>for the duration of</w:t>
      </w:r>
      <w:r w:rsidRPr="658B388E" w:rsidR="00B00E63">
        <w:rPr>
          <w:rFonts w:ascii="Book Antiqua" w:hAnsi="Book Antiqua" w:eastAsia="Book Antiqua" w:cs="Book Antiqua"/>
          <w:color w:val="000000" w:themeColor="text1" w:themeTint="FF" w:themeShade="FF"/>
        </w:rPr>
        <w:t xml:space="preserve"> </w:t>
      </w:r>
      <w:r w:rsidRPr="658B388E" w:rsidR="10212E12">
        <w:rPr>
          <w:rFonts w:ascii="Book Antiqua" w:hAnsi="Book Antiqua" w:eastAsia="Book Antiqua" w:cs="Book Antiqua"/>
          <w:color w:val="000000" w:themeColor="text1" w:themeTint="FF" w:themeShade="FF"/>
        </w:rPr>
        <w:t xml:space="preserve">Transfer </w:t>
      </w:r>
      <w:r w:rsidRPr="658B388E" w:rsidR="00B00E63">
        <w:rPr>
          <w:rFonts w:ascii="Book Antiqua" w:hAnsi="Book Antiqua" w:eastAsia="Book Antiqua" w:cs="Book Antiqua"/>
          <w:color w:val="000000" w:themeColor="text1" w:themeTint="FF" w:themeShade="FF"/>
        </w:rPr>
        <w:t>N</w:t>
      </w:r>
      <w:r w:rsidRPr="658B388E" w:rsidR="4E18F855">
        <w:rPr>
          <w:rFonts w:ascii="Book Antiqua" w:hAnsi="Book Antiqua" w:eastAsia="Book Antiqua" w:cs="Book Antiqua"/>
          <w:color w:val="000000" w:themeColor="text1" w:themeTint="FF" w:themeShade="FF"/>
        </w:rPr>
        <w:t>SO</w:t>
      </w:r>
      <w:r w:rsidRPr="658B388E" w:rsidR="00B00E63">
        <w:rPr>
          <w:rFonts w:ascii="Book Antiqua" w:hAnsi="Book Antiqua" w:eastAsia="Book Antiqua" w:cs="Book Antiqua"/>
          <w:color w:val="000000" w:themeColor="text1" w:themeTint="FF" w:themeShade="FF"/>
        </w:rPr>
        <w:t xml:space="preserve"> in August 202</w:t>
      </w:r>
      <w:r w:rsidRPr="658B388E" w:rsidR="33C4ED23">
        <w:rPr>
          <w:rFonts w:ascii="Book Antiqua" w:hAnsi="Book Antiqua" w:eastAsia="Book Antiqua" w:cs="Book Antiqua"/>
          <w:color w:val="000000" w:themeColor="text1" w:themeTint="FF" w:themeShade="FF"/>
        </w:rPr>
        <w:t>5</w:t>
      </w:r>
      <w:r w:rsidRPr="658B388E" w:rsidR="00B00E63">
        <w:rPr>
          <w:rFonts w:ascii="Book Antiqua" w:hAnsi="Book Antiqua" w:eastAsia="Book Antiqua" w:cs="Book Antiqua"/>
          <w:color w:val="000000" w:themeColor="text1" w:themeTint="FF" w:themeShade="FF"/>
        </w:rPr>
        <w:t xml:space="preserve">; </w:t>
      </w:r>
      <w:r w:rsidRPr="658B388E" w:rsidR="4E37ED81">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tentative dates August 17 - 24, 2025 *</w:t>
      </w:r>
      <w:commentRangeEnd w:id="1554353874"/>
      <w:r>
        <w:rPr>
          <w:rStyle w:val="CommentReference"/>
        </w:rPr>
        <w:commentReference w:id="1554353874"/>
      </w:r>
    </w:p>
    <w:p w:rsidRPr="00C105D7" w:rsidR="00B00E63" w:rsidP="00B00E63" w:rsidRDefault="00B00E63" w14:paraId="3AEBFCCB" w14:textId="78454A3E">
      <w:pPr>
        <w:pStyle w:val="ListParagraph"/>
        <w:numPr>
          <w:ilvl w:val="0"/>
          <w:numId w:val="5"/>
        </w:numPr>
        <w:spacing w:after="0" w:line="240" w:lineRule="auto"/>
        <w:ind w:left="720"/>
        <w:rPr>
          <w:rFonts w:ascii="Book Antiqua" w:hAnsi="Book Antiqua" w:eastAsia="Book Antiqua" w:cs="Book Antiqua"/>
          <w:color w:val="000000" w:themeColor="text1"/>
        </w:rPr>
      </w:pPr>
      <w:r w:rsidRPr="658B388E" w:rsidR="00B00E63">
        <w:rPr>
          <w:rFonts w:ascii="Book Antiqua" w:hAnsi="Book Antiqua" w:eastAsia="Book Antiqua" w:cs="Book Antiqua"/>
          <w:color w:val="000000" w:themeColor="text1" w:themeTint="FF" w:themeShade="FF"/>
        </w:rPr>
        <w:t xml:space="preserve">Serve as a </w:t>
      </w:r>
      <w:r w:rsidRPr="658B388E" w:rsidR="2B20A6C9">
        <w:rPr>
          <w:rFonts w:ascii="Book Antiqua" w:hAnsi="Book Antiqua" w:eastAsia="Book Antiqua" w:cs="Book Antiqua"/>
          <w:color w:val="000000" w:themeColor="text1" w:themeTint="FF" w:themeShade="FF"/>
        </w:rPr>
        <w:t>semester</w:t>
      </w:r>
      <w:r w:rsidRPr="658B388E" w:rsidR="00B00E63">
        <w:rPr>
          <w:rFonts w:ascii="Book Antiqua" w:hAnsi="Book Antiqua" w:eastAsia="Book Antiqua" w:cs="Book Antiqua"/>
          <w:color w:val="000000" w:themeColor="text1" w:themeTint="FF" w:themeShade="FF"/>
        </w:rPr>
        <w:t xml:space="preserve">-long peer mentor </w:t>
      </w:r>
      <w:r w:rsidRPr="658B388E" w:rsidR="00B00E63">
        <w:rPr>
          <w:rFonts w:ascii="Book Antiqua" w:hAnsi="Book Antiqua" w:eastAsia="Book Antiqua" w:cs="Book Antiqua"/>
          <w:color w:val="000000" w:themeColor="text1" w:themeTint="FF" w:themeShade="FF"/>
        </w:rPr>
        <w:t xml:space="preserve">and resource </w:t>
      </w:r>
      <w:r w:rsidRPr="658B388E" w:rsidR="00B00E63">
        <w:rPr>
          <w:rFonts w:ascii="Book Antiqua" w:hAnsi="Book Antiqua" w:eastAsia="Book Antiqua" w:cs="Book Antiqua"/>
          <w:color w:val="000000" w:themeColor="text1" w:themeTint="FF" w:themeShade="FF"/>
        </w:rPr>
        <w:t xml:space="preserve">to </w:t>
      </w:r>
      <w:r w:rsidRPr="658B388E" w:rsidR="20D59C2B">
        <w:rPr>
          <w:rFonts w:ascii="Book Antiqua" w:hAnsi="Book Antiqua" w:eastAsia="Book Antiqua" w:cs="Book Antiqua"/>
          <w:color w:val="000000" w:themeColor="text1" w:themeTint="FF" w:themeShade="FF"/>
        </w:rPr>
        <w:t xml:space="preserve">a roster of incoming </w:t>
      </w:r>
      <w:r w:rsidRPr="658B388E" w:rsidR="00B00E63">
        <w:rPr>
          <w:rFonts w:ascii="Book Antiqua" w:hAnsi="Book Antiqua" w:eastAsia="Book Antiqua" w:cs="Book Antiqua"/>
          <w:color w:val="000000" w:themeColor="text1" w:themeTint="FF" w:themeShade="FF"/>
        </w:rPr>
        <w:t>transfer</w:t>
      </w:r>
      <w:r w:rsidRPr="658B388E" w:rsidR="00B00E63">
        <w:rPr>
          <w:rFonts w:ascii="Book Antiqua" w:hAnsi="Book Antiqua" w:eastAsia="Book Antiqua" w:cs="Book Antiqua"/>
          <w:color w:val="000000" w:themeColor="text1" w:themeTint="FF" w:themeShade="FF"/>
        </w:rPr>
        <w:t xml:space="preserve"> students</w:t>
      </w:r>
      <w:r w:rsidRPr="658B388E" w:rsidR="045312A8">
        <w:rPr>
          <w:rFonts w:ascii="Book Antiqua" w:hAnsi="Book Antiqua" w:eastAsia="Book Antiqua" w:cs="Book Antiqua"/>
          <w:color w:val="000000" w:themeColor="text1" w:themeTint="FF" w:themeShade="FF"/>
        </w:rPr>
        <w:t xml:space="preserve"> (“mentees”)</w:t>
      </w:r>
      <w:r w:rsidRPr="658B388E" w:rsidR="00B00E63">
        <w:rPr>
          <w:rFonts w:ascii="Book Antiqua" w:hAnsi="Book Antiqua" w:eastAsia="Book Antiqua" w:cs="Book Antiqua"/>
          <w:color w:val="000000" w:themeColor="text1" w:themeTint="FF" w:themeShade="FF"/>
        </w:rPr>
        <w:t xml:space="preserve"> </w:t>
      </w:r>
      <w:r w:rsidRPr="658B388E" w:rsidR="00B00E63">
        <w:rPr>
          <w:rFonts w:ascii="Book Antiqua" w:hAnsi="Book Antiqua" w:eastAsia="Book Antiqua" w:cs="Book Antiqua"/>
          <w:color w:val="000000" w:themeColor="text1" w:themeTint="FF" w:themeShade="FF"/>
        </w:rPr>
        <w:t>from August 202</w:t>
      </w:r>
      <w:r w:rsidRPr="658B388E" w:rsidR="118F7EB2">
        <w:rPr>
          <w:rFonts w:ascii="Book Antiqua" w:hAnsi="Book Antiqua" w:eastAsia="Book Antiqua" w:cs="Book Antiqua"/>
          <w:color w:val="000000" w:themeColor="text1" w:themeTint="FF" w:themeShade="FF"/>
        </w:rPr>
        <w:t>5</w:t>
      </w:r>
      <w:r w:rsidRPr="658B388E" w:rsidR="00B00E63">
        <w:rPr>
          <w:rFonts w:ascii="Book Antiqua" w:hAnsi="Book Antiqua" w:eastAsia="Book Antiqua" w:cs="Book Antiqua"/>
          <w:color w:val="000000" w:themeColor="text1" w:themeTint="FF" w:themeShade="FF"/>
        </w:rPr>
        <w:t>–</w:t>
      </w:r>
      <w:r w:rsidRPr="658B388E" w:rsidR="3C831763">
        <w:rPr>
          <w:rFonts w:ascii="Book Antiqua" w:hAnsi="Book Antiqua" w:eastAsia="Book Antiqua" w:cs="Book Antiqua"/>
          <w:color w:val="000000" w:themeColor="text1" w:themeTint="FF" w:themeShade="FF"/>
        </w:rPr>
        <w:t>December 202</w:t>
      </w:r>
      <w:r w:rsidRPr="658B388E" w:rsidR="49F3A215">
        <w:rPr>
          <w:rFonts w:ascii="Book Antiqua" w:hAnsi="Book Antiqua" w:eastAsia="Book Antiqua" w:cs="Book Antiqua"/>
          <w:color w:val="000000" w:themeColor="text1" w:themeTint="FF" w:themeShade="FF"/>
        </w:rPr>
        <w:t>5</w:t>
      </w:r>
    </w:p>
    <w:p w:rsidR="49F3A215" w:rsidP="337ACE1D" w:rsidRDefault="49F3A215" w14:paraId="532FC47A" w14:textId="75172175">
      <w:pPr>
        <w:pStyle w:val="ListParagraph"/>
        <w:numPr>
          <w:ilvl w:val="0"/>
          <w:numId w:val="5"/>
        </w:numPr>
        <w:spacing w:after="0" w:line="240" w:lineRule="auto"/>
        <w:ind w:left="720"/>
        <w:rPr>
          <w:noProof w:val="0"/>
          <w:lang w:val="en-US"/>
        </w:rPr>
      </w:pPr>
      <w:r w:rsidRPr="658B388E" w:rsidR="49F3A21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Provide mentees with a general introduction to the university and its functions, sharing institutional knowledge and campus resources with mentees as needed</w:t>
      </w:r>
    </w:p>
    <w:p w:rsidR="5A457EB9" w:rsidP="658B388E" w:rsidRDefault="5A457EB9" w14:paraId="02C06FF2" w14:textId="7A9E0AEC">
      <w:pPr>
        <w:pStyle w:val="ListParagraph"/>
        <w:numPr>
          <w:ilvl w:val="0"/>
          <w:numId w:val="5"/>
        </w:numPr>
        <w:spacing w:after="0" w:line="240" w:lineRule="auto"/>
        <w:ind w:left="720"/>
        <w:rPr>
          <w:noProof w:val="0"/>
          <w:lang w:val="en-US"/>
        </w:rPr>
      </w:pPr>
      <w:r w:rsidRPr="658B388E" w:rsidR="5A457EB9">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Monitor the overall progress of all mentees regarding their transition to college and settling into their first semester at Hopkins</w:t>
      </w:r>
    </w:p>
    <w:p w:rsidR="5832E1E8" w:rsidP="337ACE1D" w:rsidRDefault="5832E1E8" w14:paraId="788EF940" w14:textId="46DC70BA">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5832E1E8">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Report on any concerns related to student transition, academics, or health and well-being to staff as appropriate</w:t>
      </w:r>
    </w:p>
    <w:p w:rsidR="5832E1E8" w:rsidP="658B388E" w:rsidRDefault="5832E1E8" w14:paraId="5746861F" w14:textId="591C093C">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658B388E" w:rsidR="5832E1E8">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Conduct at least one 1:1 check-in per month with each</w:t>
      </w:r>
      <w:r w:rsidRPr="658B388E" w:rsidR="0C54AAC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 of your</w:t>
      </w:r>
      <w:r w:rsidRPr="658B388E" w:rsidR="5832E1E8">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 mentee</w:t>
      </w:r>
      <w:r w:rsidRPr="658B388E" w:rsidR="66493C83">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s</w:t>
      </w:r>
      <w:r w:rsidRPr="658B388E" w:rsidR="5832E1E8">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 during the fall semester</w:t>
      </w:r>
    </w:p>
    <w:p w:rsidR="2E3343A4" w:rsidP="658B388E" w:rsidRDefault="2E3343A4" w14:paraId="37843CAC" w14:textId="02AA9AA6">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658B388E" w:rsidR="2E3343A4">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Plan and host at least two activities/events to foster </w:t>
      </w:r>
      <w:r w:rsidRPr="658B388E" w:rsidR="64CEBBED">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engagement and </w:t>
      </w:r>
      <w:r w:rsidRPr="658B388E" w:rsidR="2E3343A4">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group connection between </w:t>
      </w:r>
      <w:r w:rsidRPr="658B388E" w:rsidR="3CA0804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transfer</w:t>
      </w:r>
      <w:r w:rsidRPr="658B388E" w:rsidR="2E3343A4">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 students</w:t>
      </w:r>
    </w:p>
    <w:p w:rsidR="045A2D35" w:rsidP="337ACE1D" w:rsidRDefault="045A2D35" w14:paraId="63C4B737" w14:textId="15EDC2D9">
      <w:pPr>
        <w:pStyle w:val="ListParagraph"/>
        <w:numPr>
          <w:ilvl w:val="0"/>
          <w:numId w:val="5"/>
        </w:numPr>
        <w:spacing w:after="0" w:line="240" w:lineRule="auto"/>
        <w:ind w:left="720"/>
        <w:rPr>
          <w:noProof w:val="0"/>
          <w:lang w:val="en-US"/>
        </w:rPr>
      </w:pPr>
      <w:r w:rsidRPr="337ACE1D" w:rsidR="045A2D3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Document and </w:t>
      </w:r>
      <w:r w:rsidRPr="337ACE1D" w:rsidR="045A2D3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submit</w:t>
      </w:r>
      <w:r w:rsidRPr="337ACE1D" w:rsidR="045A2D3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 reports on both 1:1 engagement and group activity as assigned in Canvas</w:t>
      </w:r>
    </w:p>
    <w:p w:rsidR="045A2D35" w:rsidP="337ACE1D" w:rsidRDefault="045A2D35" w14:paraId="6C9FE831" w14:textId="286D49FE">
      <w:pPr>
        <w:pStyle w:val="ListParagraph"/>
        <w:numPr>
          <w:ilvl w:val="0"/>
          <w:numId w:val="5"/>
        </w:numPr>
        <w:spacing w:after="0" w:line="240" w:lineRule="auto"/>
        <w:ind w:left="720"/>
        <w:rPr>
          <w:noProof w:val="0"/>
          <w:lang w:val="en-US"/>
        </w:rPr>
      </w:pPr>
      <w:r w:rsidRPr="658B388E" w:rsidR="045A2D3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Document and </w:t>
      </w:r>
      <w:r w:rsidRPr="658B388E" w:rsidR="045A2D3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submit</w:t>
      </w:r>
      <w:r w:rsidRPr="658B388E" w:rsidR="045A2D3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 </w:t>
      </w:r>
      <w:r w:rsidRPr="658B388E" w:rsidR="5A673548">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monthly </w:t>
      </w:r>
      <w:r w:rsidRPr="658B388E" w:rsidR="045A2D3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work reports as assigned in Canvas</w:t>
      </w:r>
    </w:p>
    <w:p w:rsidR="045A2D35" w:rsidP="337ACE1D" w:rsidRDefault="045A2D35" w14:paraId="1232DCC4" w14:textId="4B4C205F">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045A2D3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Participate in cohort meetings as scheduled by Lead FYM for staff updates, group work, and support </w:t>
      </w:r>
      <w:r w:rsidRPr="337ACE1D" w:rsidR="045A2D35">
        <w:rPr>
          <w:noProof w:val="0"/>
          <w:lang w:val="en-US"/>
        </w:rPr>
        <w:t xml:space="preserve"> </w:t>
      </w:r>
    </w:p>
    <w:p w:rsidR="5C2E437A" w:rsidP="658B388E" w:rsidRDefault="5C2E437A" w14:paraId="6F6ACEC2" w14:textId="0F7F7C0F">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658B388E" w:rsidR="5C2E437A">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Regularly check and engage on the FYM Slack Channel for staff </w:t>
      </w:r>
      <w:r w:rsidRPr="658B388E" w:rsidR="2FBCC6A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and peer </w:t>
      </w:r>
      <w:r w:rsidRPr="658B388E" w:rsidR="5C2E437A">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communication </w:t>
      </w:r>
      <w:r w:rsidRPr="658B388E" w:rsidR="5C2E437A">
        <w:rPr>
          <w:noProof w:val="0"/>
          <w:lang w:val="en-US"/>
        </w:rPr>
        <w:t xml:space="preserve"> </w:t>
      </w:r>
    </w:p>
    <w:bookmarkEnd w:id="0"/>
    <w:p w:rsidR="53682B8D" w:rsidP="658B388E" w:rsidRDefault="53682B8D" w14:paraId="74426A96" w14:textId="40804AE4">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658B388E" w:rsidR="53682B8D">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Disseminate campus information and resources to mentees as requested </w:t>
      </w:r>
      <w:r w:rsidRPr="658B388E" w:rsidR="53682B8D">
        <w:rPr>
          <w:noProof w:val="0"/>
          <w:lang w:val="en-US"/>
        </w:rPr>
        <w:t xml:space="preserve"> </w:t>
      </w:r>
    </w:p>
    <w:p w:rsidR="309DACB5" w:rsidP="658B388E" w:rsidRDefault="309DACB5" w14:paraId="113B6434" w14:textId="56BA0EBF">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658B388E" w:rsidR="309DACB5">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Maintain regular contact with professional STFE staff including at least one 1:1 meeting (to be scheduled) </w:t>
      </w:r>
      <w:r w:rsidRPr="658B388E" w:rsidR="309DACB5">
        <w:rPr>
          <w:noProof w:val="0"/>
          <w:lang w:val="en-US"/>
        </w:rPr>
        <w:t xml:space="preserve"> </w:t>
      </w:r>
    </w:p>
    <w:p w:rsidR="03304B7C" w:rsidP="337ACE1D" w:rsidRDefault="03304B7C" w14:paraId="50B5827E" w14:textId="6BF35F48">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03304B7C">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Maintain regular contact with assigned Resident Advisor for peer leader to peer leader support and as part of FYE and mentee support</w:t>
      </w:r>
    </w:p>
    <w:p w:rsidR="03304B7C" w:rsidP="337ACE1D" w:rsidRDefault="03304B7C" w14:paraId="6EF98F63" w14:textId="1738C505">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03304B7C">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Complete asynchronous and virtual FYMs trainings and other duties as assigned in June and July 2025</w:t>
      </w:r>
    </w:p>
    <w:p w:rsidR="03304B7C" w:rsidP="337ACE1D" w:rsidRDefault="03304B7C" w14:paraId="0A23B49A" w14:textId="54F106D0">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03304B7C">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Report to Baltimore and attend the mandatory in-person FYM training; tentative dates August 12 - 16, 2025*</w:t>
      </w:r>
    </w:p>
    <w:p w:rsidR="03304B7C" w:rsidP="337ACE1D" w:rsidRDefault="03304B7C" w14:paraId="552F1D9F" w14:textId="4C1B9E26">
      <w:pPr>
        <w:pStyle w:val="ListParagraph"/>
        <w:numPr>
          <w:ilvl w:val="0"/>
          <w:numId w:val="5"/>
        </w:numPr>
        <w:spacing w:after="0" w:line="240" w:lineRule="auto"/>
        <w:ind w:left="720"/>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658B388E" w:rsidR="03304B7C">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Help </w:t>
      </w:r>
      <w:r w:rsidRPr="658B388E" w:rsidR="03304B7C">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staff</w:t>
      </w:r>
      <w:r w:rsidRPr="658B388E" w:rsidR="03304B7C">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 the First-Year move-in and Campus Tours as needed; tentative date August 17, 2025*</w:t>
      </w:r>
    </w:p>
    <w:p w:rsidR="14F018C6" w:rsidP="658B388E" w:rsidRDefault="14F018C6" w14:paraId="74B89137" w14:textId="0EF3CE9E">
      <w:pPr>
        <w:pStyle w:val="ListParagraph"/>
        <w:numPr>
          <w:ilvl w:val="0"/>
          <w:numId w:val="5"/>
        </w:numPr>
        <w:spacing w:after="0" w:line="240" w:lineRule="auto"/>
        <w:ind w:left="720"/>
        <w:rPr>
          <w:noProof w:val="0"/>
          <w:lang w:val="en-US"/>
        </w:rPr>
      </w:pPr>
      <w:r w:rsidRPr="658B388E" w:rsidR="14F018C6">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Help promote, staff and participate in programs/events/initiatives within the STFE portfolio as requested without incentive during your employment (e.g., Family Weekend; Focus Groups; Panels; Webinars)</w:t>
      </w:r>
    </w:p>
    <w:p w:rsidR="03304B7C" w:rsidP="337ACE1D" w:rsidRDefault="03304B7C" w14:paraId="7BBC8DA3" w14:textId="09B512EF">
      <w:pPr>
        <w:spacing w:after="0" w:line="240" w:lineRule="auto"/>
        <w:jc w:val="center"/>
        <w:rPr>
          <w:rFonts w:ascii="Book Antiqua" w:hAnsi="Book Antiqua" w:eastAsia="Book Antiqua" w:cs="Book Antiqua"/>
          <w:noProof w:val="0"/>
          <w:sz w:val="22"/>
          <w:szCs w:val="22"/>
          <w:lang w:val="en-US"/>
        </w:rPr>
      </w:pPr>
      <w:r w:rsidRPr="658B388E" w:rsidR="03304B7C">
        <w:rPr>
          <w:rFonts w:ascii="Book Antiqua" w:hAnsi="Book Antiqua" w:eastAsia="Book Antiqua" w:cs="Book Antiqua"/>
          <w:b w:val="0"/>
          <w:bCs w:val="0"/>
          <w:i w:val="0"/>
          <w:iCs w:val="0"/>
          <w:caps w:val="0"/>
          <w:smallCaps w:val="0"/>
          <w:noProof w:val="0"/>
          <w:color w:val="0070C0"/>
          <w:sz w:val="18"/>
          <w:szCs w:val="18"/>
          <w:lang w:val="en-US"/>
        </w:rPr>
        <w:t>*All dates are tentative subject to change. FYMs must agree to be present in Baltimore for the confirmed FYM Training</w:t>
      </w:r>
      <w:r w:rsidRPr="658B388E" w:rsidR="41BFA7DE">
        <w:rPr>
          <w:rFonts w:ascii="Book Antiqua" w:hAnsi="Book Antiqua" w:eastAsia="Book Antiqua" w:cs="Book Antiqua"/>
          <w:b w:val="0"/>
          <w:bCs w:val="0"/>
          <w:i w:val="0"/>
          <w:iCs w:val="0"/>
          <w:caps w:val="0"/>
          <w:smallCaps w:val="0"/>
          <w:noProof w:val="0"/>
          <w:color w:val="0070C0"/>
          <w:sz w:val="18"/>
          <w:szCs w:val="18"/>
          <w:lang w:val="en-US"/>
        </w:rPr>
        <w:t xml:space="preserve"> </w:t>
      </w:r>
      <w:r w:rsidRPr="658B388E" w:rsidR="41EA5775">
        <w:rPr>
          <w:rFonts w:ascii="Book Antiqua" w:hAnsi="Book Antiqua" w:eastAsia="Book Antiqua" w:cs="Book Antiqua"/>
          <w:b w:val="0"/>
          <w:bCs w:val="0"/>
          <w:i w:val="0"/>
          <w:iCs w:val="0"/>
          <w:caps w:val="0"/>
          <w:smallCaps w:val="0"/>
          <w:noProof w:val="0"/>
          <w:color w:val="0070C0"/>
          <w:sz w:val="18"/>
          <w:szCs w:val="18"/>
          <w:lang w:val="en-US"/>
        </w:rPr>
        <w:t>dates,</w:t>
      </w:r>
      <w:r w:rsidRPr="658B388E" w:rsidR="03304B7C">
        <w:rPr>
          <w:rFonts w:ascii="Book Antiqua" w:hAnsi="Book Antiqua" w:eastAsia="Book Antiqua" w:cs="Book Antiqua"/>
          <w:b w:val="0"/>
          <w:bCs w:val="0"/>
          <w:i w:val="0"/>
          <w:iCs w:val="0"/>
          <w:caps w:val="0"/>
          <w:smallCaps w:val="0"/>
          <w:noProof w:val="0"/>
          <w:color w:val="0070C0"/>
          <w:sz w:val="18"/>
          <w:szCs w:val="18"/>
          <w:lang w:val="en-US"/>
        </w:rPr>
        <w:t xml:space="preserve"> New Student Orientation dates and the Fall semester.</w:t>
      </w:r>
    </w:p>
    <w:p w:rsidR="00A10DED" w:rsidP="34AF39F6" w:rsidRDefault="00A10DED" w14:paraId="7E7F0009" w14:textId="086435B5">
      <w:pPr>
        <w:spacing w:after="0" w:line="240" w:lineRule="auto"/>
        <w:rPr>
          <w:rFonts w:ascii="Book Antiqua" w:hAnsi="Book Antiqua" w:eastAsia="Book Antiqua" w:cs="Book Antiqua"/>
          <w:color w:val="0070C0"/>
          <w:sz w:val="26"/>
          <w:szCs w:val="26"/>
        </w:rPr>
      </w:pPr>
    </w:p>
    <w:p w:rsidR="49C27590" w:rsidP="49C27590" w:rsidRDefault="49C27590" w14:paraId="02DABA5C" w14:textId="246E23A4">
      <w:pPr>
        <w:pStyle w:val="Normal"/>
        <w:spacing w:after="0" w:line="240" w:lineRule="auto"/>
        <w:rPr>
          <w:rFonts w:ascii="Book Antiqua" w:hAnsi="Book Antiqua" w:eastAsia="Book Antiqua" w:cs="Book Antiqua"/>
          <w:color w:val="0070C0"/>
          <w:sz w:val="26"/>
          <w:szCs w:val="26"/>
        </w:rPr>
      </w:pPr>
    </w:p>
    <w:p w:rsidR="00A10DED" w:rsidP="34AF39F6" w:rsidRDefault="217C315E" w14:paraId="3B1F33ED" w14:textId="377D0407">
      <w:pPr>
        <w:spacing w:after="0" w:line="240" w:lineRule="auto"/>
        <w:rPr>
          <w:rFonts w:ascii="Book Antiqua" w:hAnsi="Book Antiqua" w:eastAsia="Book Antiqua" w:cs="Book Antiqua"/>
          <w:color w:val="0070C0"/>
          <w:sz w:val="26"/>
          <w:szCs w:val="26"/>
        </w:rPr>
      </w:pPr>
      <w:r w:rsidRPr="337ACE1D" w:rsidR="217C315E">
        <w:rPr>
          <w:rFonts w:ascii="Book Antiqua" w:hAnsi="Book Antiqua" w:eastAsia="Book Antiqua" w:cs="Book Antiqua"/>
          <w:b w:val="1"/>
          <w:bCs w:val="1"/>
          <w:color w:val="0070C0"/>
          <w:sz w:val="26"/>
          <w:szCs w:val="26"/>
        </w:rPr>
        <w:t>Candidate Qualifications</w:t>
      </w:r>
    </w:p>
    <w:p w:rsidR="4CC7BE5E" w:rsidP="658B388E" w:rsidRDefault="4CC7BE5E" w14:paraId="2FADB802" w14:textId="46E2F182">
      <w:pPr>
        <w:pStyle w:val="ListParagraph"/>
        <w:numPr>
          <w:ilvl w:val="0"/>
          <w:numId w:val="15"/>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658B388E" w:rsidR="4CC7BE5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Be an enrolled</w:t>
      </w:r>
      <w:r w:rsidRPr="658B388E" w:rsidR="23B1DD3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 rising</w:t>
      </w:r>
      <w:r w:rsidRPr="658B388E" w:rsidR="4CC7BE5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 junior, or senior for Fall 2025 at Hopkins Homewood </w:t>
      </w:r>
    </w:p>
    <w:p w:rsidR="4CC7BE5E" w:rsidP="337ACE1D" w:rsidRDefault="4CC7BE5E" w14:paraId="1F3C1813" w14:textId="6C0FFBFC">
      <w:pPr>
        <w:pStyle w:val="ListParagraph"/>
        <w:numPr>
          <w:ilvl w:val="0"/>
          <w:numId w:val="15"/>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4CC7BE5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Be in good academic and student conduct standing </w:t>
      </w:r>
    </w:p>
    <w:p w:rsidR="4CC7BE5E" w:rsidP="337ACE1D" w:rsidRDefault="4CC7BE5E" w14:paraId="60206FAD" w14:textId="18788296">
      <w:pPr>
        <w:pStyle w:val="ListParagraph"/>
        <w:numPr>
          <w:ilvl w:val="0"/>
          <w:numId w:val="15"/>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4CC7BE5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Strong knowledge of academic and campus resources </w:t>
      </w:r>
    </w:p>
    <w:p w:rsidR="4CC7BE5E" w:rsidP="337ACE1D" w:rsidRDefault="4CC7BE5E" w14:paraId="6B2C1791" w14:textId="39090B2D">
      <w:pPr>
        <w:pStyle w:val="ListParagraph"/>
        <w:numPr>
          <w:ilvl w:val="0"/>
          <w:numId w:val="15"/>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4CC7BE5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Welcoming and supportive propensity to help new students </w:t>
      </w:r>
    </w:p>
    <w:p w:rsidR="4CC7BE5E" w:rsidP="337ACE1D" w:rsidRDefault="4CC7BE5E" w14:paraId="07E1795D" w14:textId="0394337A">
      <w:pPr>
        <w:pStyle w:val="ListParagraph"/>
        <w:numPr>
          <w:ilvl w:val="0"/>
          <w:numId w:val="15"/>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4CC7BE5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Demonstrated ability to lead a group of incoming peers  </w:t>
      </w:r>
    </w:p>
    <w:p w:rsidR="4CC7BE5E" w:rsidP="337ACE1D" w:rsidRDefault="4CC7BE5E" w14:paraId="6BE24299" w14:textId="1E56F94F">
      <w:pPr>
        <w:pStyle w:val="ListParagraph"/>
        <w:numPr>
          <w:ilvl w:val="0"/>
          <w:numId w:val="15"/>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4CC7BE5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Strong interpersonal, communication, and group facilitation skills </w:t>
      </w:r>
    </w:p>
    <w:p w:rsidR="4CC7BE5E" w:rsidP="337ACE1D" w:rsidRDefault="4CC7BE5E" w14:paraId="79E70ADF" w14:textId="5B5F9B42">
      <w:pPr>
        <w:pStyle w:val="ListParagraph"/>
        <w:numPr>
          <w:ilvl w:val="0"/>
          <w:numId w:val="15"/>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4CC7BE5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Represent the university in a positive manner </w:t>
      </w:r>
    </w:p>
    <w:p w:rsidR="4CC7BE5E" w:rsidP="337ACE1D" w:rsidRDefault="4CC7BE5E" w14:paraId="68E5A466" w14:textId="025DA66D">
      <w:pPr>
        <w:pStyle w:val="ListParagraph"/>
        <w:numPr>
          <w:ilvl w:val="0"/>
          <w:numId w:val="15"/>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4CC7BE5E">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Have a positive attitude!</w:t>
      </w:r>
    </w:p>
    <w:p w:rsidR="337ACE1D" w:rsidP="337ACE1D" w:rsidRDefault="337ACE1D" w14:paraId="45E871DC" w14:textId="55198D2B">
      <w:pPr>
        <w:pStyle w:val="ListParagraph"/>
        <w:spacing w:before="0" w:beforeAutospacing="off" w:after="0" w:afterAutospacing="off" w:line="240" w:lineRule="auto"/>
        <w:ind w:left="360" w:right="0" w:hanging="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p>
    <w:p w:rsidR="5956928A" w:rsidP="5956928A" w:rsidRDefault="5956928A" w14:paraId="0E79BEBF" w14:textId="5B3EFB98">
      <w:pPr>
        <w:spacing w:after="0" w:line="240" w:lineRule="auto"/>
        <w:ind w:left="0"/>
        <w:rPr>
          <w:rFonts w:ascii="Book Antiqua" w:hAnsi="Book Antiqua" w:eastAsia="Book Antiqua" w:cs="Book Antiqua"/>
          <w:b w:val="1"/>
          <w:bCs w:val="1"/>
          <w:i w:val="0"/>
          <w:iCs w:val="0"/>
          <w:caps w:val="0"/>
          <w:smallCaps w:val="0"/>
          <w:noProof w:val="0"/>
          <w:color w:val="0070C0"/>
          <w:sz w:val="25"/>
          <w:szCs w:val="25"/>
          <w:lang w:val="en-US"/>
        </w:rPr>
      </w:pPr>
    </w:p>
    <w:p w:rsidR="735DAA2D" w:rsidP="5956928A" w:rsidRDefault="735DAA2D" w14:paraId="7144FBA0" w14:textId="3B9DDFE7">
      <w:pPr>
        <w:spacing w:after="0" w:line="240" w:lineRule="auto"/>
        <w:ind w:left="0"/>
        <w:rPr>
          <w:rFonts w:ascii="Book Antiqua" w:hAnsi="Book Antiqua" w:eastAsia="Book Antiqua" w:cs="Book Antiqua"/>
          <w:b w:val="0"/>
          <w:bCs w:val="0"/>
          <w:i w:val="0"/>
          <w:iCs w:val="0"/>
          <w:caps w:val="0"/>
          <w:smallCaps w:val="0"/>
          <w:noProof w:val="0"/>
          <w:color w:val="0070C0"/>
          <w:sz w:val="25"/>
          <w:szCs w:val="25"/>
          <w:lang w:val="en-US"/>
        </w:rPr>
      </w:pPr>
      <w:r w:rsidRPr="337ACE1D" w:rsidR="735DAA2D">
        <w:rPr>
          <w:rFonts w:ascii="Book Antiqua" w:hAnsi="Book Antiqua" w:eastAsia="Book Antiqua" w:cs="Book Antiqua"/>
          <w:b w:val="1"/>
          <w:bCs w:val="1"/>
          <w:i w:val="0"/>
          <w:iCs w:val="0"/>
          <w:caps w:val="0"/>
          <w:smallCaps w:val="0"/>
          <w:noProof w:val="0"/>
          <w:color w:val="0070C0"/>
          <w:sz w:val="25"/>
          <w:szCs w:val="25"/>
          <w:lang w:val="en-US"/>
        </w:rPr>
        <w:t xml:space="preserve">Benefits </w:t>
      </w:r>
    </w:p>
    <w:p w:rsidR="6EAA1A7B" w:rsidP="337ACE1D" w:rsidRDefault="6EAA1A7B" w14:paraId="4C9FE4A2" w14:textId="3D52AD03">
      <w:pPr>
        <w:pStyle w:val="ListParagraph"/>
        <w:numPr>
          <w:ilvl w:val="0"/>
          <w:numId w:val="20"/>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6EAA1A7B">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Increased knowledge of campus and academic resources</w:t>
      </w:r>
    </w:p>
    <w:p w:rsidR="6EAA1A7B" w:rsidP="337ACE1D" w:rsidRDefault="6EAA1A7B" w14:paraId="27D62EEA" w14:textId="054C35F8">
      <w:pPr>
        <w:pStyle w:val="ListParagraph"/>
        <w:numPr>
          <w:ilvl w:val="0"/>
          <w:numId w:val="20"/>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6EAA1A7B">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Connections with professional staff, peer leaders (including other FYMs and RAs), and new students </w:t>
      </w:r>
    </w:p>
    <w:p w:rsidR="6EAA1A7B" w:rsidP="337ACE1D" w:rsidRDefault="6EAA1A7B" w14:paraId="0CAC26A0" w14:textId="3B29E480">
      <w:pPr>
        <w:pStyle w:val="ListParagraph"/>
        <w:numPr>
          <w:ilvl w:val="0"/>
          <w:numId w:val="20"/>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6EAA1A7B">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Experience in peer-mentoring and student leadership</w:t>
      </w:r>
    </w:p>
    <w:p w:rsidR="6EAA1A7B" w:rsidP="337ACE1D" w:rsidRDefault="6EAA1A7B" w14:paraId="02F72290" w14:textId="25336296">
      <w:pPr>
        <w:pStyle w:val="ListParagraph"/>
        <w:numPr>
          <w:ilvl w:val="0"/>
          <w:numId w:val="20"/>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6EAA1A7B">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Skills in group facilitation and communication</w:t>
      </w:r>
    </w:p>
    <w:p w:rsidR="6EAA1A7B" w:rsidP="337ACE1D" w:rsidRDefault="6EAA1A7B" w14:paraId="5188FDA8" w14:textId="6D22215B">
      <w:pPr>
        <w:pStyle w:val="ListParagraph"/>
        <w:numPr>
          <w:ilvl w:val="0"/>
          <w:numId w:val="20"/>
        </w:numPr>
        <w:spacing w:before="0" w:beforeAutospacing="off" w:after="0" w:afterAutospacing="off" w:line="240" w:lineRule="auto"/>
        <w:ind w:left="720" w:right="0" w:hanging="36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r w:rsidRPr="337ACE1D" w:rsidR="6EAA1A7B">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Meaningfully shape the transition process for incoming students at Hopkins</w:t>
      </w:r>
    </w:p>
    <w:p w:rsidR="337ACE1D" w:rsidP="337ACE1D" w:rsidRDefault="337ACE1D" w14:paraId="49164E98" w14:textId="275E1C0F">
      <w:pPr>
        <w:pStyle w:val="ListParagraph"/>
        <w:spacing w:before="0" w:beforeAutospacing="off" w:after="0" w:afterAutospacing="off" w:line="240" w:lineRule="auto"/>
        <w:ind w:left="360" w:right="0" w:hanging="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p>
    <w:p w:rsidR="5956928A" w:rsidP="5956928A" w:rsidRDefault="5956928A" w14:paraId="1C8A9ECB" w14:textId="55BDF2E3">
      <w:pPr>
        <w:pStyle w:val="Normal"/>
        <w:spacing w:before="0" w:beforeAutospacing="off" w:after="0" w:afterAutospacing="off" w:line="240" w:lineRule="auto"/>
        <w:ind w:left="0" w:right="0"/>
        <w:jc w:val="left"/>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pPr>
    </w:p>
    <w:p w:rsidR="00A10DED" w:rsidP="34AF39F6" w:rsidRDefault="217C315E" w14:paraId="710BFFE2" w14:textId="45FA7E23">
      <w:pPr>
        <w:spacing w:after="0" w:line="240" w:lineRule="auto"/>
        <w:rPr>
          <w:rFonts w:ascii="Book Antiqua" w:hAnsi="Book Antiqua" w:eastAsia="Book Antiqua" w:cs="Book Antiqua"/>
          <w:color w:val="0070C0"/>
          <w:sz w:val="26"/>
          <w:szCs w:val="26"/>
        </w:rPr>
      </w:pPr>
      <w:r w:rsidRPr="337ACE1D" w:rsidR="217C315E">
        <w:rPr>
          <w:rFonts w:ascii="Book Antiqua" w:hAnsi="Book Antiqua" w:eastAsia="Book Antiqua" w:cs="Book Antiqua"/>
          <w:b w:val="1"/>
          <w:bCs w:val="1"/>
          <w:color w:val="0070C0"/>
          <w:sz w:val="26"/>
          <w:szCs w:val="26"/>
        </w:rPr>
        <w:t>Compensation</w:t>
      </w:r>
    </w:p>
    <w:p w:rsidR="728FF098" w:rsidP="337ACE1D" w:rsidRDefault="728FF098" w14:paraId="4E0183F9" w14:textId="2737BAE7">
      <w:pPr>
        <w:spacing w:after="0" w:line="240" w:lineRule="auto"/>
        <w:rPr>
          <w:rFonts w:ascii="Book Antiqua" w:hAnsi="Book Antiqua" w:eastAsia="Book Antiqua" w:cs="Book Antiqua"/>
          <w:noProof w:val="0"/>
          <w:sz w:val="22"/>
          <w:szCs w:val="22"/>
          <w:lang w:val="en-US"/>
        </w:rPr>
      </w:pPr>
      <w:r w:rsidRPr="337ACE1D" w:rsidR="728FF098">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FYMs will be compensated with a $1,600 FYM stipend to be paid in installments between August 2025 and December 2025. All earnings are taxable.</w:t>
      </w:r>
    </w:p>
    <w:p w:rsidR="337ACE1D" w:rsidP="337ACE1D" w:rsidRDefault="337ACE1D" w14:paraId="256DF04A" w14:textId="4CF6B580">
      <w:pPr>
        <w:pStyle w:val="Normal"/>
        <w:spacing w:after="0" w:line="240" w:lineRule="auto"/>
        <w:rPr>
          <w:rFonts w:ascii="Book Antiqua" w:hAnsi="Book Antiqua" w:eastAsia="Book Antiqua" w:cs="Book Antiqua"/>
          <w:color w:val="000000" w:themeColor="text1" w:themeTint="FF" w:themeShade="FF"/>
        </w:rPr>
      </w:pPr>
    </w:p>
    <w:p w:rsidR="00A10DED" w:rsidP="34AF39F6" w:rsidRDefault="00A10DED" w14:paraId="3F4BABB7" w14:textId="45B1D6A1">
      <w:pPr>
        <w:spacing w:after="0" w:line="240" w:lineRule="auto"/>
        <w:rPr>
          <w:rFonts w:ascii="Book Antiqua" w:hAnsi="Book Antiqua" w:eastAsia="Book Antiqua" w:cs="Book Antiqua"/>
          <w:color w:val="000000" w:themeColor="text1"/>
        </w:rPr>
      </w:pPr>
    </w:p>
    <w:p w:rsidR="00A10DED" w:rsidP="34AF39F6" w:rsidRDefault="217C315E" w14:paraId="59EB5783" w14:textId="418695FE">
      <w:pPr>
        <w:spacing w:after="0" w:line="240" w:lineRule="auto"/>
        <w:rPr>
          <w:rFonts w:ascii="Book Antiqua" w:hAnsi="Book Antiqua" w:eastAsia="Book Antiqua" w:cs="Book Antiqua"/>
          <w:color w:val="0070C0"/>
          <w:sz w:val="26"/>
          <w:szCs w:val="26"/>
        </w:rPr>
      </w:pPr>
      <w:r w:rsidRPr="34AF39F6">
        <w:rPr>
          <w:rFonts w:ascii="Book Antiqua" w:hAnsi="Book Antiqua" w:eastAsia="Book Antiqua" w:cs="Book Antiqua"/>
          <w:b/>
          <w:bCs/>
          <w:color w:val="0070C0"/>
          <w:sz w:val="26"/>
          <w:szCs w:val="26"/>
        </w:rPr>
        <w:t xml:space="preserve">Contact </w:t>
      </w:r>
    </w:p>
    <w:p w:rsidR="00283E1E" w:rsidP="00283E1E" w:rsidRDefault="00283E1E" w14:paraId="4039FF0E" w14:textId="75D7F815">
      <w:pPr>
        <w:spacing w:after="0" w:line="240" w:lineRule="auto"/>
        <w:rPr>
          <w:rFonts w:ascii="Book Antiqua" w:hAnsi="Book Antiqua" w:eastAsia="Book Antiqua" w:cs="Book Antiqua"/>
          <w:color w:val="000000" w:themeColor="text1"/>
        </w:rPr>
      </w:pPr>
      <w:r w:rsidRPr="09FE8B7E" w:rsidR="00283E1E">
        <w:rPr>
          <w:rFonts w:ascii="Book Antiqua" w:hAnsi="Book Antiqua" w:eastAsia="Book Antiqua" w:cs="Book Antiqua"/>
          <w:color w:val="000000" w:themeColor="text1" w:themeTint="FF" w:themeShade="FF"/>
          <w:lang w:val="en"/>
        </w:rPr>
        <w:t xml:space="preserve">Any questions about </w:t>
      </w:r>
      <w:r w:rsidRPr="09FE8B7E" w:rsidR="00283E1E">
        <w:rPr>
          <w:rFonts w:ascii="Book Antiqua" w:hAnsi="Book Antiqua" w:eastAsia="Book Antiqua" w:cs="Book Antiqua"/>
          <w:color w:val="000000" w:themeColor="text1" w:themeTint="FF" w:themeShade="FF"/>
          <w:lang w:val="en"/>
        </w:rPr>
        <w:t>this</w:t>
      </w:r>
      <w:r w:rsidRPr="09FE8B7E" w:rsidR="00283E1E">
        <w:rPr>
          <w:rFonts w:ascii="Book Antiqua" w:hAnsi="Book Antiqua" w:eastAsia="Book Antiqua" w:cs="Book Antiqua"/>
          <w:color w:val="000000" w:themeColor="text1" w:themeTint="FF" w:themeShade="FF"/>
          <w:lang w:val="en"/>
        </w:rPr>
        <w:t xml:space="preserve"> job</w:t>
      </w:r>
      <w:r w:rsidRPr="09FE8B7E" w:rsidR="00283E1E">
        <w:rPr>
          <w:rFonts w:ascii="Book Antiqua" w:hAnsi="Book Antiqua" w:eastAsia="Book Antiqua" w:cs="Book Antiqua"/>
          <w:color w:val="000000" w:themeColor="text1" w:themeTint="FF" w:themeShade="FF"/>
          <w:lang w:val="en"/>
        </w:rPr>
        <w:t xml:space="preserve"> description or the a</w:t>
      </w:r>
      <w:r w:rsidRPr="09FE8B7E" w:rsidR="00283E1E">
        <w:rPr>
          <w:rFonts w:ascii="Book Antiqua" w:hAnsi="Book Antiqua" w:eastAsia="Book Antiqua" w:cs="Book Antiqua"/>
          <w:color w:val="000000" w:themeColor="text1" w:themeTint="FF" w:themeShade="FF"/>
          <w:lang w:val="en"/>
        </w:rPr>
        <w:t xml:space="preserve">pplication process can be directed to </w:t>
      </w:r>
      <w:r w:rsidRPr="09FE8B7E" w:rsidR="00283E1E">
        <w:rPr>
          <w:rFonts w:ascii="Book Antiqua" w:hAnsi="Book Antiqua" w:eastAsia="Book Antiqua" w:cs="Book Antiqua"/>
          <w:color w:val="000000" w:themeColor="text1" w:themeTint="FF" w:themeShade="FF"/>
          <w:lang w:val="en"/>
        </w:rPr>
        <w:t>the Assistant Director of FYE, Tarra Morgan</w:t>
      </w:r>
      <w:r w:rsidRPr="09FE8B7E" w:rsidR="00283E1E">
        <w:rPr>
          <w:rFonts w:ascii="Book Antiqua" w:hAnsi="Book Antiqua" w:eastAsia="Book Antiqua" w:cs="Book Antiqua"/>
          <w:color w:val="000000" w:themeColor="text1" w:themeTint="FF" w:themeShade="FF"/>
          <w:lang w:val="en"/>
        </w:rPr>
        <w:t xml:space="preserve"> </w:t>
      </w:r>
      <w:hyperlink r:id="R39c3b4b555524015">
        <w:r w:rsidRPr="09FE8B7E" w:rsidR="00283E1E">
          <w:rPr>
            <w:rStyle w:val="Hyperlink"/>
            <w:rFonts w:ascii="Book Antiqua" w:hAnsi="Book Antiqua" w:eastAsia="Book Antiqua" w:cs="Book Antiqua"/>
            <w:lang w:val="en"/>
          </w:rPr>
          <w:t>tmorga26@jhu.edu</w:t>
        </w:r>
      </w:hyperlink>
      <w:r w:rsidRPr="09FE8B7E" w:rsidR="00283E1E">
        <w:rPr>
          <w:rFonts w:ascii="Book Antiqua" w:hAnsi="Book Antiqua" w:eastAsia="Book Antiqua" w:cs="Book Antiqua"/>
          <w:color w:val="000000" w:themeColor="text1" w:themeTint="FF" w:themeShade="FF"/>
          <w:lang w:val="en"/>
        </w:rPr>
        <w:t xml:space="preserve">. </w:t>
      </w:r>
    </w:p>
    <w:p w:rsidR="00A10DED" w:rsidP="34AF39F6" w:rsidRDefault="00A10DED" w14:paraId="4CDE1653" w14:textId="34C500F5">
      <w:pPr>
        <w:spacing w:after="0" w:line="240" w:lineRule="auto"/>
        <w:rPr>
          <w:rFonts w:ascii="Book Antiqua" w:hAnsi="Book Antiqua" w:eastAsia="Book Antiqua" w:cs="Book Antiqua"/>
          <w:color w:val="0070C0"/>
          <w:sz w:val="26"/>
          <w:szCs w:val="26"/>
        </w:rPr>
      </w:pPr>
    </w:p>
    <w:p w:rsidR="00A10DED" w:rsidP="34AF39F6" w:rsidRDefault="217C315E" w14:paraId="32C9E320" w14:textId="368E27F4">
      <w:pPr>
        <w:spacing w:after="0" w:line="240" w:lineRule="auto"/>
        <w:rPr>
          <w:rFonts w:ascii="Book Antiqua" w:hAnsi="Book Antiqua" w:eastAsia="Book Antiqua" w:cs="Book Antiqua"/>
          <w:color w:val="0070C0"/>
          <w:sz w:val="26"/>
          <w:szCs w:val="26"/>
        </w:rPr>
      </w:pPr>
      <w:r w:rsidRPr="337ACE1D" w:rsidR="217C315E">
        <w:rPr>
          <w:rFonts w:ascii="Book Antiqua" w:hAnsi="Book Antiqua" w:eastAsia="Book Antiqua" w:cs="Book Antiqua"/>
          <w:b w:val="1"/>
          <w:bCs w:val="1"/>
          <w:color w:val="0070C0"/>
          <w:sz w:val="26"/>
          <w:szCs w:val="26"/>
        </w:rPr>
        <w:t>Application</w:t>
      </w:r>
    </w:p>
    <w:p w:rsidR="49C27590" w:rsidP="658B388E" w:rsidRDefault="49C27590" w14:paraId="3A95FFD1" w14:textId="1000CE26">
      <w:pPr>
        <w:spacing w:after="160" w:line="240" w:lineRule="auto"/>
        <w:rPr>
          <w:rFonts w:ascii="Book Antiqua" w:hAnsi="Book Antiqua" w:eastAsia="Book Antiqua" w:cs="Book Antiqua"/>
          <w:noProof w:val="0"/>
          <w:sz w:val="22"/>
          <w:szCs w:val="22"/>
          <w:lang w:val="en-US"/>
        </w:rPr>
      </w:pPr>
      <w:r w:rsidRPr="658B388E" w:rsidR="525F0412">
        <w:rPr>
          <w:rFonts w:ascii="Book Antiqua" w:hAnsi="Book Antiqua" w:eastAsia="Book Antiqua" w:cs="Book Antiqua"/>
          <w:b w:val="1"/>
          <w:bCs w:val="1"/>
          <w:i w:val="0"/>
          <w:iCs w:val="0"/>
          <w:caps w:val="0"/>
          <w:smallCaps w:val="0"/>
          <w:noProof w:val="0"/>
          <w:color w:val="000000" w:themeColor="text1" w:themeTint="FF" w:themeShade="FF"/>
          <w:sz w:val="22"/>
          <w:szCs w:val="22"/>
          <w:lang w:val="en-US"/>
        </w:rPr>
        <w:t xml:space="preserve">The application cycle for </w:t>
      </w:r>
      <w:r w:rsidRPr="658B388E" w:rsidR="0887DD94">
        <w:rPr>
          <w:rFonts w:ascii="Book Antiqua" w:hAnsi="Book Antiqua" w:eastAsia="Book Antiqua" w:cs="Book Antiqua"/>
          <w:b w:val="1"/>
          <w:bCs w:val="1"/>
          <w:i w:val="0"/>
          <w:iCs w:val="0"/>
          <w:caps w:val="0"/>
          <w:smallCaps w:val="0"/>
          <w:noProof w:val="0"/>
          <w:color w:val="000000" w:themeColor="text1" w:themeTint="FF" w:themeShade="FF"/>
          <w:sz w:val="22"/>
          <w:szCs w:val="22"/>
          <w:lang w:val="en-US"/>
        </w:rPr>
        <w:t xml:space="preserve">New Transfer </w:t>
      </w:r>
      <w:r w:rsidRPr="658B388E" w:rsidR="525F0412">
        <w:rPr>
          <w:rFonts w:ascii="Book Antiqua" w:hAnsi="Book Antiqua" w:eastAsia="Book Antiqua" w:cs="Book Antiqua"/>
          <w:b w:val="1"/>
          <w:bCs w:val="1"/>
          <w:i w:val="0"/>
          <w:iCs w:val="0"/>
          <w:caps w:val="0"/>
          <w:smallCaps w:val="0"/>
          <w:noProof w:val="0"/>
          <w:color w:val="000000" w:themeColor="text1" w:themeTint="FF" w:themeShade="FF"/>
          <w:sz w:val="22"/>
          <w:szCs w:val="22"/>
          <w:lang w:val="en-US"/>
        </w:rPr>
        <w:t xml:space="preserve">FYMs opens on February 23, 2025. </w:t>
      </w:r>
      <w:r w:rsidRPr="658B388E" w:rsidR="525F0412">
        <w:rPr>
          <w:rFonts w:ascii="Book Antiqua" w:hAnsi="Book Antiqua" w:eastAsia="Book Antiqua" w:cs="Book Antiqua"/>
          <w:b w:val="0"/>
          <w:bCs w:val="0"/>
          <w:i w:val="0"/>
          <w:iCs w:val="0"/>
          <w:caps w:val="0"/>
          <w:smallCaps w:val="0"/>
          <w:noProof w:val="0"/>
          <w:color w:val="000000" w:themeColor="text1" w:themeTint="FF" w:themeShade="FF"/>
          <w:sz w:val="22"/>
          <w:szCs w:val="22"/>
          <w:lang w:val="en-US"/>
        </w:rPr>
        <w:t xml:space="preserve">To be considered, apply on SMILE under </w:t>
      </w:r>
      <w:hyperlink r:id="Rc3541b5ab86f45ca">
        <w:r w:rsidRPr="658B388E" w:rsidR="525F0412">
          <w:rPr>
            <w:rStyle w:val="Hyperlink"/>
            <w:rFonts w:ascii="Book Antiqua" w:hAnsi="Book Antiqua" w:eastAsia="Book Antiqua" w:cs="Book Antiqua"/>
            <w:b w:val="1"/>
            <w:bCs w:val="1"/>
            <w:i w:val="0"/>
            <w:iCs w:val="0"/>
            <w:caps w:val="0"/>
            <w:smallCaps w:val="0"/>
            <w:strike w:val="0"/>
            <w:dstrike w:val="0"/>
            <w:noProof w:val="0"/>
            <w:sz w:val="22"/>
            <w:szCs w:val="22"/>
            <w:lang w:val="en-US"/>
          </w:rPr>
          <w:t>Job Number: 13600</w:t>
        </w:r>
      </w:hyperlink>
      <w:r w:rsidRPr="658B388E" w:rsidR="525F04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58B388E" w:rsidR="525F0412">
        <w:rPr>
          <w:rFonts w:ascii="Book Antiqua" w:hAnsi="Book Antiqua" w:eastAsia="Book Antiqua" w:cs="Book Antiqua"/>
          <w:b w:val="1"/>
          <w:bCs w:val="1"/>
          <w:i w:val="0"/>
          <w:iCs w:val="0"/>
          <w:caps w:val="0"/>
          <w:smallCaps w:val="0"/>
          <w:noProof w:val="0"/>
          <w:color w:val="000000" w:themeColor="text1" w:themeTint="FF" w:themeShade="FF"/>
          <w:sz w:val="22"/>
          <w:szCs w:val="22"/>
          <w:lang w:val="en-US"/>
        </w:rPr>
        <w:t>The deadline to apply is March 9, 2025.</w:t>
      </w:r>
    </w:p>
    <w:sectPr w:rsidR="00A10DED" w:rsidSect="00397965">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titlePg/>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TM" w:author="Tarra Morgan" w:date="2025-01-15T10:26:56" w:id="1554353874">
    <w:p xmlns:w14="http://schemas.microsoft.com/office/word/2010/wordml" xmlns:w="http://schemas.openxmlformats.org/wordprocessingml/2006/main" w:rsidR="44FAEA02" w:rsidRDefault="5023F349" w14:paraId="1B9A91B7" w14:textId="7492B4C0">
      <w:pPr>
        <w:pStyle w:val="CommentText"/>
      </w:pPr>
      <w:r>
        <w:rPr>
          <w:rStyle w:val="CommentReference"/>
        </w:rPr>
        <w:annotationRef/>
      </w:r>
      <w:r>
        <w:fldChar w:fldCharType="begin"/>
      </w:r>
      <w:r>
        <w:instrText xml:space="preserve"> HYPERLINK "mailto:scoope77@jh.edu"</w:instrText>
      </w:r>
      <w:bookmarkStart w:name="_@_6628B237B0274EE3A964E7C1B6C2B0D0Z" w:id="1899107309"/>
      <w:r>
        <w:fldChar w:fldCharType="separate"/>
      </w:r>
      <w:bookmarkEnd w:id="1899107309"/>
      <w:r w:rsidRPr="6BF12F02" w:rsidR="16C83EC6">
        <w:rPr>
          <w:rStyle w:val="Mention"/>
          <w:noProof/>
        </w:rPr>
        <w:t>@Shula Cooper</w:t>
      </w:r>
      <w:r>
        <w:fldChar w:fldCharType="end"/>
      </w:r>
      <w:r w:rsidRPr="61B985A5" w:rsidR="15F0D5C5">
        <w:t xml:space="preserve">  Do you know when we might have an answer on Transfer NSO?</w:t>
      </w:r>
    </w:p>
  </w:comment>
</w:comments>
</file>

<file path=word/commentsExtended.xml><?xml version="1.0" encoding="utf-8"?>
<w15:commentsEx xmlns:mc="http://schemas.openxmlformats.org/markup-compatibility/2006" xmlns:w15="http://schemas.microsoft.com/office/word/2012/wordml" mc:Ignorable="w15">
  <w15:commentEx w15:done="0" w15:paraId="1B9A91B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0F992A" w16cex:dateUtc="2022-01-26T17:04:36.733Z"/>
  <w16cex:commentExtensible w16cex:durableId="1C7C8B41" w16cex:dateUtc="2025-01-15T15:26:56.412Z"/>
</w16cex:commentsExtensible>
</file>

<file path=word/commentsIds.xml><?xml version="1.0" encoding="utf-8"?>
<w16cid:commentsIds xmlns:mc="http://schemas.openxmlformats.org/markup-compatibility/2006" xmlns:w16cid="http://schemas.microsoft.com/office/word/2016/wordml/cid" mc:Ignorable="w16cid">
  <w16cid:commentId w16cid:paraId="1B9A91B7" w16cid:durableId="1C7C8B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965" w:rsidP="00397965" w:rsidRDefault="00397965" w14:paraId="20155E83" w14:textId="77777777">
      <w:pPr>
        <w:spacing w:after="0" w:line="240" w:lineRule="auto"/>
      </w:pPr>
      <w:r>
        <w:separator/>
      </w:r>
    </w:p>
  </w:endnote>
  <w:endnote w:type="continuationSeparator" w:id="0">
    <w:p w:rsidR="00397965" w:rsidP="00397965" w:rsidRDefault="00397965" w14:paraId="34860C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65" w:rsidRDefault="00397965" w14:paraId="047880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97965" w:rsidP="00397965" w:rsidRDefault="00397965" w14:paraId="038A7CFC" w14:textId="38671C15">
    <w:pPr>
      <w:pStyle w:val="Footer"/>
      <w:jc w:val="center"/>
    </w:pPr>
    <w:bookmarkStart w:name="_GoBack" w:id="2"/>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65" w:rsidRDefault="00397965" w14:paraId="281058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965" w:rsidP="00397965" w:rsidRDefault="00397965" w14:paraId="43FD4A8F" w14:textId="77777777">
      <w:pPr>
        <w:spacing w:after="0" w:line="240" w:lineRule="auto"/>
      </w:pPr>
      <w:r>
        <w:separator/>
      </w:r>
    </w:p>
  </w:footnote>
  <w:footnote w:type="continuationSeparator" w:id="0">
    <w:p w:rsidR="00397965" w:rsidP="00397965" w:rsidRDefault="00397965" w14:paraId="2E44490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65" w:rsidRDefault="00397965" w14:paraId="03C5FC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65" w:rsidRDefault="00397965" w14:paraId="20B4460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65" w:rsidRDefault="00397965" w14:paraId="033790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5">
    <w:nsid w:val="1fb7a50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6ebd78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8d05c9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215708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c0a958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d905aa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199349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c8d68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f20905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727d2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3bef78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e17888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defaae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256208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39bfab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12cedd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02514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bf13a8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91f703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9129a9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884b67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E57CC4"/>
    <w:multiLevelType w:val="hybridMultilevel"/>
    <w:tmpl w:val="664A869A"/>
    <w:lvl w:ilvl="0" w:tplc="278A2738">
      <w:start w:val="1"/>
      <w:numFmt w:val="bullet"/>
      <w:lvlText w:val="▫"/>
      <w:lvlJc w:val="left"/>
      <w:pPr>
        <w:ind w:left="1440" w:hanging="360"/>
      </w:pPr>
      <w:rPr>
        <w:rFonts w:hint="default" w:ascii="Courier New" w:hAnsi="Courier New"/>
      </w:rPr>
    </w:lvl>
    <w:lvl w:ilvl="1" w:tplc="E20A15DA">
      <w:start w:val="1"/>
      <w:numFmt w:val="bullet"/>
      <w:lvlText w:val="o"/>
      <w:lvlJc w:val="left"/>
      <w:pPr>
        <w:ind w:left="2160" w:hanging="360"/>
      </w:pPr>
      <w:rPr>
        <w:rFonts w:hint="default" w:ascii="Courier New" w:hAnsi="Courier New"/>
      </w:rPr>
    </w:lvl>
    <w:lvl w:ilvl="2" w:tplc="96D4B9CE">
      <w:start w:val="1"/>
      <w:numFmt w:val="bullet"/>
      <w:lvlText w:val=""/>
      <w:lvlJc w:val="left"/>
      <w:pPr>
        <w:ind w:left="2880" w:hanging="360"/>
      </w:pPr>
      <w:rPr>
        <w:rFonts w:hint="default" w:ascii="Wingdings" w:hAnsi="Wingdings"/>
      </w:rPr>
    </w:lvl>
    <w:lvl w:ilvl="3" w:tplc="A936F42E">
      <w:start w:val="1"/>
      <w:numFmt w:val="bullet"/>
      <w:lvlText w:val=""/>
      <w:lvlJc w:val="left"/>
      <w:pPr>
        <w:ind w:left="3600" w:hanging="360"/>
      </w:pPr>
      <w:rPr>
        <w:rFonts w:hint="default" w:ascii="Symbol" w:hAnsi="Symbol"/>
      </w:rPr>
    </w:lvl>
    <w:lvl w:ilvl="4" w:tplc="287A2C7A">
      <w:start w:val="1"/>
      <w:numFmt w:val="bullet"/>
      <w:lvlText w:val="o"/>
      <w:lvlJc w:val="left"/>
      <w:pPr>
        <w:ind w:left="4320" w:hanging="360"/>
      </w:pPr>
      <w:rPr>
        <w:rFonts w:hint="default" w:ascii="Courier New" w:hAnsi="Courier New"/>
      </w:rPr>
    </w:lvl>
    <w:lvl w:ilvl="5" w:tplc="D434666A">
      <w:start w:val="1"/>
      <w:numFmt w:val="bullet"/>
      <w:lvlText w:val=""/>
      <w:lvlJc w:val="left"/>
      <w:pPr>
        <w:ind w:left="5040" w:hanging="360"/>
      </w:pPr>
      <w:rPr>
        <w:rFonts w:hint="default" w:ascii="Wingdings" w:hAnsi="Wingdings"/>
      </w:rPr>
    </w:lvl>
    <w:lvl w:ilvl="6" w:tplc="6C46202E">
      <w:start w:val="1"/>
      <w:numFmt w:val="bullet"/>
      <w:lvlText w:val=""/>
      <w:lvlJc w:val="left"/>
      <w:pPr>
        <w:ind w:left="5760" w:hanging="360"/>
      </w:pPr>
      <w:rPr>
        <w:rFonts w:hint="default" w:ascii="Symbol" w:hAnsi="Symbol"/>
      </w:rPr>
    </w:lvl>
    <w:lvl w:ilvl="7" w:tplc="C9A2CF2A">
      <w:start w:val="1"/>
      <w:numFmt w:val="bullet"/>
      <w:lvlText w:val="o"/>
      <w:lvlJc w:val="left"/>
      <w:pPr>
        <w:ind w:left="6480" w:hanging="360"/>
      </w:pPr>
      <w:rPr>
        <w:rFonts w:hint="default" w:ascii="Courier New" w:hAnsi="Courier New"/>
      </w:rPr>
    </w:lvl>
    <w:lvl w:ilvl="8" w:tplc="3D821516">
      <w:start w:val="1"/>
      <w:numFmt w:val="bullet"/>
      <w:lvlText w:val=""/>
      <w:lvlJc w:val="left"/>
      <w:pPr>
        <w:ind w:left="7200" w:hanging="360"/>
      </w:pPr>
      <w:rPr>
        <w:rFonts w:hint="default" w:ascii="Wingdings" w:hAnsi="Wingdings"/>
      </w:rPr>
    </w:lvl>
  </w:abstractNum>
  <w:abstractNum w:abstractNumId="1" w15:restartNumberingAfterBreak="0">
    <w:nsid w:val="3B15A4C0"/>
    <w:multiLevelType w:val="hybridMultilevel"/>
    <w:tmpl w:val="71C4D3D0"/>
    <w:lvl w:ilvl="0" w:tplc="910AD8B0">
      <w:start w:val="1"/>
      <w:numFmt w:val="bullet"/>
      <w:lvlText w:val="▫"/>
      <w:lvlJc w:val="left"/>
      <w:pPr>
        <w:ind w:left="1080" w:hanging="360"/>
      </w:pPr>
      <w:rPr>
        <w:rFonts w:hint="default" w:ascii="Courier New" w:hAnsi="Courier New"/>
      </w:rPr>
    </w:lvl>
    <w:lvl w:ilvl="1" w:tplc="93269530">
      <w:start w:val="1"/>
      <w:numFmt w:val="bullet"/>
      <w:lvlText w:val="o"/>
      <w:lvlJc w:val="left"/>
      <w:pPr>
        <w:ind w:left="1440" w:hanging="360"/>
      </w:pPr>
      <w:rPr>
        <w:rFonts w:hint="default" w:ascii="Courier New" w:hAnsi="Courier New"/>
      </w:rPr>
    </w:lvl>
    <w:lvl w:ilvl="2" w:tplc="D714D9D8">
      <w:start w:val="1"/>
      <w:numFmt w:val="bullet"/>
      <w:lvlText w:val=""/>
      <w:lvlJc w:val="left"/>
      <w:pPr>
        <w:ind w:left="2160" w:hanging="360"/>
      </w:pPr>
      <w:rPr>
        <w:rFonts w:hint="default" w:ascii="Wingdings" w:hAnsi="Wingdings"/>
      </w:rPr>
    </w:lvl>
    <w:lvl w:ilvl="3" w:tplc="ED14A014">
      <w:start w:val="1"/>
      <w:numFmt w:val="bullet"/>
      <w:lvlText w:val=""/>
      <w:lvlJc w:val="left"/>
      <w:pPr>
        <w:ind w:left="2880" w:hanging="360"/>
      </w:pPr>
      <w:rPr>
        <w:rFonts w:hint="default" w:ascii="Symbol" w:hAnsi="Symbol"/>
      </w:rPr>
    </w:lvl>
    <w:lvl w:ilvl="4" w:tplc="BC9C246A">
      <w:start w:val="1"/>
      <w:numFmt w:val="bullet"/>
      <w:lvlText w:val="o"/>
      <w:lvlJc w:val="left"/>
      <w:pPr>
        <w:ind w:left="3600" w:hanging="360"/>
      </w:pPr>
      <w:rPr>
        <w:rFonts w:hint="default" w:ascii="Courier New" w:hAnsi="Courier New"/>
      </w:rPr>
    </w:lvl>
    <w:lvl w:ilvl="5" w:tplc="4814AE78">
      <w:start w:val="1"/>
      <w:numFmt w:val="bullet"/>
      <w:lvlText w:val=""/>
      <w:lvlJc w:val="left"/>
      <w:pPr>
        <w:ind w:left="4320" w:hanging="360"/>
      </w:pPr>
      <w:rPr>
        <w:rFonts w:hint="default" w:ascii="Wingdings" w:hAnsi="Wingdings"/>
      </w:rPr>
    </w:lvl>
    <w:lvl w:ilvl="6" w:tplc="C2E457E4">
      <w:start w:val="1"/>
      <w:numFmt w:val="bullet"/>
      <w:lvlText w:val=""/>
      <w:lvlJc w:val="left"/>
      <w:pPr>
        <w:ind w:left="5040" w:hanging="360"/>
      </w:pPr>
      <w:rPr>
        <w:rFonts w:hint="default" w:ascii="Symbol" w:hAnsi="Symbol"/>
      </w:rPr>
    </w:lvl>
    <w:lvl w:ilvl="7" w:tplc="494A1B0E">
      <w:start w:val="1"/>
      <w:numFmt w:val="bullet"/>
      <w:lvlText w:val="o"/>
      <w:lvlJc w:val="left"/>
      <w:pPr>
        <w:ind w:left="5760" w:hanging="360"/>
      </w:pPr>
      <w:rPr>
        <w:rFonts w:hint="default" w:ascii="Courier New" w:hAnsi="Courier New"/>
      </w:rPr>
    </w:lvl>
    <w:lvl w:ilvl="8" w:tplc="51160A9C">
      <w:start w:val="1"/>
      <w:numFmt w:val="bullet"/>
      <w:lvlText w:val=""/>
      <w:lvlJc w:val="left"/>
      <w:pPr>
        <w:ind w:left="6480" w:hanging="360"/>
      </w:pPr>
      <w:rPr>
        <w:rFonts w:hint="default" w:ascii="Wingdings" w:hAnsi="Wingdings"/>
      </w:rPr>
    </w:lvl>
  </w:abstractNum>
  <w:abstractNum w:abstractNumId="2" w15:restartNumberingAfterBreak="0">
    <w:nsid w:val="5F6D35FF"/>
    <w:multiLevelType w:val="hybridMultilevel"/>
    <w:tmpl w:val="5C74282C"/>
    <w:lvl w:ilvl="0" w:tplc="9280D082">
      <w:start w:val="1"/>
      <w:numFmt w:val="bullet"/>
      <w:lvlText w:val="▫"/>
      <w:lvlJc w:val="left"/>
      <w:pPr>
        <w:ind w:left="1440" w:hanging="360"/>
      </w:pPr>
      <w:rPr>
        <w:rFonts w:hint="default" w:ascii="Courier New" w:hAnsi="Courier New"/>
      </w:rPr>
    </w:lvl>
    <w:lvl w:ilvl="1" w:tplc="A42EEF4E">
      <w:start w:val="1"/>
      <w:numFmt w:val="bullet"/>
      <w:lvlText w:val="o"/>
      <w:lvlJc w:val="left"/>
      <w:pPr>
        <w:ind w:left="2160" w:hanging="360"/>
      </w:pPr>
      <w:rPr>
        <w:rFonts w:hint="default" w:ascii="Courier New" w:hAnsi="Courier New"/>
      </w:rPr>
    </w:lvl>
    <w:lvl w:ilvl="2" w:tplc="4AAE5B94">
      <w:start w:val="1"/>
      <w:numFmt w:val="bullet"/>
      <w:lvlText w:val=""/>
      <w:lvlJc w:val="left"/>
      <w:pPr>
        <w:ind w:left="2880" w:hanging="360"/>
      </w:pPr>
      <w:rPr>
        <w:rFonts w:hint="default" w:ascii="Wingdings" w:hAnsi="Wingdings"/>
      </w:rPr>
    </w:lvl>
    <w:lvl w:ilvl="3" w:tplc="C34A9F14">
      <w:start w:val="1"/>
      <w:numFmt w:val="bullet"/>
      <w:lvlText w:val=""/>
      <w:lvlJc w:val="left"/>
      <w:pPr>
        <w:ind w:left="3600" w:hanging="360"/>
      </w:pPr>
      <w:rPr>
        <w:rFonts w:hint="default" w:ascii="Symbol" w:hAnsi="Symbol"/>
      </w:rPr>
    </w:lvl>
    <w:lvl w:ilvl="4" w:tplc="4AAE633C">
      <w:start w:val="1"/>
      <w:numFmt w:val="bullet"/>
      <w:lvlText w:val="o"/>
      <w:lvlJc w:val="left"/>
      <w:pPr>
        <w:ind w:left="4320" w:hanging="360"/>
      </w:pPr>
      <w:rPr>
        <w:rFonts w:hint="default" w:ascii="Courier New" w:hAnsi="Courier New"/>
      </w:rPr>
    </w:lvl>
    <w:lvl w:ilvl="5" w:tplc="5C3C05D0">
      <w:start w:val="1"/>
      <w:numFmt w:val="bullet"/>
      <w:lvlText w:val=""/>
      <w:lvlJc w:val="left"/>
      <w:pPr>
        <w:ind w:left="5040" w:hanging="360"/>
      </w:pPr>
      <w:rPr>
        <w:rFonts w:hint="default" w:ascii="Wingdings" w:hAnsi="Wingdings"/>
      </w:rPr>
    </w:lvl>
    <w:lvl w:ilvl="6" w:tplc="6EDEB5C2">
      <w:start w:val="1"/>
      <w:numFmt w:val="bullet"/>
      <w:lvlText w:val=""/>
      <w:lvlJc w:val="left"/>
      <w:pPr>
        <w:ind w:left="5760" w:hanging="360"/>
      </w:pPr>
      <w:rPr>
        <w:rFonts w:hint="default" w:ascii="Symbol" w:hAnsi="Symbol"/>
      </w:rPr>
    </w:lvl>
    <w:lvl w:ilvl="7" w:tplc="762CD5C0">
      <w:start w:val="1"/>
      <w:numFmt w:val="bullet"/>
      <w:lvlText w:val="o"/>
      <w:lvlJc w:val="left"/>
      <w:pPr>
        <w:ind w:left="6480" w:hanging="360"/>
      </w:pPr>
      <w:rPr>
        <w:rFonts w:hint="default" w:ascii="Courier New" w:hAnsi="Courier New"/>
      </w:rPr>
    </w:lvl>
    <w:lvl w:ilvl="8" w:tplc="D6E0D2F0">
      <w:start w:val="1"/>
      <w:numFmt w:val="bullet"/>
      <w:lvlText w:val=""/>
      <w:lvlJc w:val="left"/>
      <w:pPr>
        <w:ind w:left="7200" w:hanging="360"/>
      </w:pPr>
      <w:rPr>
        <w:rFonts w:hint="default" w:ascii="Wingdings" w:hAnsi="Wingdings"/>
      </w:rPr>
    </w:lvl>
  </w:abstractNum>
  <w:abstractNum w:abstractNumId="3" w15:restartNumberingAfterBreak="0">
    <w:nsid w:val="6E881874"/>
    <w:multiLevelType w:val="hybridMultilevel"/>
    <w:tmpl w:val="363C00D0"/>
    <w:lvl w:ilvl="0" w:tplc="6436C484">
      <w:start w:val="1"/>
      <w:numFmt w:val="bullet"/>
      <w:lvlText w:val=""/>
      <w:lvlJc w:val="left"/>
      <w:pPr>
        <w:ind w:left="720" w:hanging="360"/>
      </w:pPr>
      <w:rPr>
        <w:rFonts w:hint="default" w:ascii="Symbol" w:hAnsi="Symbol"/>
      </w:rPr>
    </w:lvl>
    <w:lvl w:ilvl="1" w:tplc="944A675E">
      <w:start w:val="1"/>
      <w:numFmt w:val="bullet"/>
      <w:lvlText w:val=""/>
      <w:lvlJc w:val="left"/>
      <w:pPr>
        <w:ind w:left="1440" w:hanging="360"/>
      </w:pPr>
      <w:rPr>
        <w:rFonts w:hint="default" w:ascii="Symbol" w:hAnsi="Symbol"/>
      </w:rPr>
    </w:lvl>
    <w:lvl w:ilvl="2" w:tplc="FAB6D59E">
      <w:start w:val="1"/>
      <w:numFmt w:val="bullet"/>
      <w:lvlText w:val=""/>
      <w:lvlJc w:val="left"/>
      <w:pPr>
        <w:ind w:left="2160" w:hanging="360"/>
      </w:pPr>
      <w:rPr>
        <w:rFonts w:hint="default" w:ascii="Wingdings" w:hAnsi="Wingdings"/>
      </w:rPr>
    </w:lvl>
    <w:lvl w:ilvl="3" w:tplc="A246DC74">
      <w:start w:val="1"/>
      <w:numFmt w:val="bullet"/>
      <w:lvlText w:val=""/>
      <w:lvlJc w:val="left"/>
      <w:pPr>
        <w:ind w:left="2880" w:hanging="360"/>
      </w:pPr>
      <w:rPr>
        <w:rFonts w:hint="default" w:ascii="Symbol" w:hAnsi="Symbol"/>
      </w:rPr>
    </w:lvl>
    <w:lvl w:ilvl="4" w:tplc="CE567118">
      <w:start w:val="1"/>
      <w:numFmt w:val="bullet"/>
      <w:lvlText w:val="o"/>
      <w:lvlJc w:val="left"/>
      <w:pPr>
        <w:ind w:left="3600" w:hanging="360"/>
      </w:pPr>
      <w:rPr>
        <w:rFonts w:hint="default" w:ascii="Courier New" w:hAnsi="Courier New"/>
      </w:rPr>
    </w:lvl>
    <w:lvl w:ilvl="5" w:tplc="13C83DF0">
      <w:start w:val="1"/>
      <w:numFmt w:val="bullet"/>
      <w:lvlText w:val=""/>
      <w:lvlJc w:val="left"/>
      <w:pPr>
        <w:ind w:left="4320" w:hanging="360"/>
      </w:pPr>
      <w:rPr>
        <w:rFonts w:hint="default" w:ascii="Wingdings" w:hAnsi="Wingdings"/>
      </w:rPr>
    </w:lvl>
    <w:lvl w:ilvl="6" w:tplc="7EE81900">
      <w:start w:val="1"/>
      <w:numFmt w:val="bullet"/>
      <w:lvlText w:val=""/>
      <w:lvlJc w:val="left"/>
      <w:pPr>
        <w:ind w:left="5040" w:hanging="360"/>
      </w:pPr>
      <w:rPr>
        <w:rFonts w:hint="default" w:ascii="Symbol" w:hAnsi="Symbol"/>
      </w:rPr>
    </w:lvl>
    <w:lvl w:ilvl="7" w:tplc="9B3E1076">
      <w:start w:val="1"/>
      <w:numFmt w:val="bullet"/>
      <w:lvlText w:val="o"/>
      <w:lvlJc w:val="left"/>
      <w:pPr>
        <w:ind w:left="5760" w:hanging="360"/>
      </w:pPr>
      <w:rPr>
        <w:rFonts w:hint="default" w:ascii="Courier New" w:hAnsi="Courier New"/>
      </w:rPr>
    </w:lvl>
    <w:lvl w:ilvl="8" w:tplc="DCCE6EC2">
      <w:start w:val="1"/>
      <w:numFmt w:val="bullet"/>
      <w:lvlText w:val=""/>
      <w:lvlJc w:val="left"/>
      <w:pPr>
        <w:ind w:left="6480" w:hanging="360"/>
      </w:pPr>
      <w:rPr>
        <w:rFonts w:hint="default" w:ascii="Wingdings" w:hAnsi="Wingdings"/>
      </w:rPr>
    </w:lvl>
  </w:abstractNum>
  <w:abstractNum w:abstractNumId="4" w15:restartNumberingAfterBreak="0">
    <w:nsid w:val="77164FE3"/>
    <w:multiLevelType w:val="hybridMultilevel"/>
    <w:tmpl w:val="F7D8A388"/>
    <w:lvl w:ilvl="0" w:tplc="1BCE2156">
      <w:start w:val="1"/>
      <w:numFmt w:val="bullet"/>
      <w:lvlText w:val="▫"/>
      <w:lvlJc w:val="left"/>
      <w:pPr>
        <w:ind w:left="1800" w:hanging="360"/>
      </w:pPr>
      <w:rPr>
        <w:rFonts w:hint="default" w:ascii="Courier New" w:hAnsi="Courier New"/>
      </w:rPr>
    </w:lvl>
    <w:lvl w:ilvl="1" w:tplc="2D92A926">
      <w:start w:val="1"/>
      <w:numFmt w:val="bullet"/>
      <w:lvlText w:val="o"/>
      <w:lvlJc w:val="left"/>
      <w:pPr>
        <w:ind w:left="2520" w:hanging="360"/>
      </w:pPr>
      <w:rPr>
        <w:rFonts w:hint="default" w:ascii="Courier New" w:hAnsi="Courier New"/>
      </w:rPr>
    </w:lvl>
    <w:lvl w:ilvl="2" w:tplc="8BEAF4B8">
      <w:start w:val="1"/>
      <w:numFmt w:val="bullet"/>
      <w:lvlText w:val=""/>
      <w:lvlJc w:val="left"/>
      <w:pPr>
        <w:ind w:left="3240" w:hanging="360"/>
      </w:pPr>
      <w:rPr>
        <w:rFonts w:hint="default" w:ascii="Wingdings" w:hAnsi="Wingdings"/>
      </w:rPr>
    </w:lvl>
    <w:lvl w:ilvl="3" w:tplc="BC801330">
      <w:start w:val="1"/>
      <w:numFmt w:val="bullet"/>
      <w:lvlText w:val=""/>
      <w:lvlJc w:val="left"/>
      <w:pPr>
        <w:ind w:left="3960" w:hanging="360"/>
      </w:pPr>
      <w:rPr>
        <w:rFonts w:hint="default" w:ascii="Symbol" w:hAnsi="Symbol"/>
      </w:rPr>
    </w:lvl>
    <w:lvl w:ilvl="4" w:tplc="982A0F68">
      <w:start w:val="1"/>
      <w:numFmt w:val="bullet"/>
      <w:lvlText w:val="o"/>
      <w:lvlJc w:val="left"/>
      <w:pPr>
        <w:ind w:left="4680" w:hanging="360"/>
      </w:pPr>
      <w:rPr>
        <w:rFonts w:hint="default" w:ascii="Courier New" w:hAnsi="Courier New"/>
      </w:rPr>
    </w:lvl>
    <w:lvl w:ilvl="5" w:tplc="8D4E6B18">
      <w:start w:val="1"/>
      <w:numFmt w:val="bullet"/>
      <w:lvlText w:val=""/>
      <w:lvlJc w:val="left"/>
      <w:pPr>
        <w:ind w:left="5400" w:hanging="360"/>
      </w:pPr>
      <w:rPr>
        <w:rFonts w:hint="default" w:ascii="Wingdings" w:hAnsi="Wingdings"/>
      </w:rPr>
    </w:lvl>
    <w:lvl w:ilvl="6" w:tplc="0D527FEA">
      <w:start w:val="1"/>
      <w:numFmt w:val="bullet"/>
      <w:lvlText w:val=""/>
      <w:lvlJc w:val="left"/>
      <w:pPr>
        <w:ind w:left="6120" w:hanging="360"/>
      </w:pPr>
      <w:rPr>
        <w:rFonts w:hint="default" w:ascii="Symbol" w:hAnsi="Symbol"/>
      </w:rPr>
    </w:lvl>
    <w:lvl w:ilvl="7" w:tplc="BC72099C">
      <w:start w:val="1"/>
      <w:numFmt w:val="bullet"/>
      <w:lvlText w:val="o"/>
      <w:lvlJc w:val="left"/>
      <w:pPr>
        <w:ind w:left="6840" w:hanging="360"/>
      </w:pPr>
      <w:rPr>
        <w:rFonts w:hint="default" w:ascii="Courier New" w:hAnsi="Courier New"/>
      </w:rPr>
    </w:lvl>
    <w:lvl w:ilvl="8" w:tplc="E7C885B2">
      <w:start w:val="1"/>
      <w:numFmt w:val="bullet"/>
      <w:lvlText w:val=""/>
      <w:lvlJc w:val="left"/>
      <w:pPr>
        <w:ind w:left="756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3"/>
  </w:num>
  <w:num w:numId="2">
    <w:abstractNumId w:val="1"/>
  </w:num>
  <w:num w:numId="3">
    <w:abstractNumId w:val="2"/>
  </w:num>
  <w:num w:numId="4">
    <w:abstractNumId w:val="4"/>
  </w:num>
  <w:num w:numId="5">
    <w:abstractNumId w:val="0"/>
  </w:num>
</w:numbering>
</file>

<file path=word/people.xml><?xml version="1.0" encoding="utf-8"?>
<w15:people xmlns:mc="http://schemas.openxmlformats.org/markup-compatibility/2006" xmlns:w15="http://schemas.microsoft.com/office/word/2012/wordml" mc:Ignorable="w15">
  <w15:person w15:author="Tarra Morgan">
    <w15:presenceInfo w15:providerId="AD" w15:userId="S::tmorga26@jh.edu::04be4138-0873-44c9-86df-526bfee4e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91969C"/>
    <w:rsid w:val="0010382A"/>
    <w:rsid w:val="00261966"/>
    <w:rsid w:val="00283E1E"/>
    <w:rsid w:val="00397965"/>
    <w:rsid w:val="004E9B39"/>
    <w:rsid w:val="008744AE"/>
    <w:rsid w:val="009A65BF"/>
    <w:rsid w:val="00A10DED"/>
    <w:rsid w:val="00A23FAF"/>
    <w:rsid w:val="00AA1462"/>
    <w:rsid w:val="00AE02A1"/>
    <w:rsid w:val="00B00E63"/>
    <w:rsid w:val="00B55725"/>
    <w:rsid w:val="00C57019"/>
    <w:rsid w:val="00E07EBA"/>
    <w:rsid w:val="00ED610A"/>
    <w:rsid w:val="00F1074E"/>
    <w:rsid w:val="01CA141C"/>
    <w:rsid w:val="023D8759"/>
    <w:rsid w:val="025DF3A2"/>
    <w:rsid w:val="030BB9E1"/>
    <w:rsid w:val="030DEE96"/>
    <w:rsid w:val="03304B7C"/>
    <w:rsid w:val="03F81FEA"/>
    <w:rsid w:val="045312A8"/>
    <w:rsid w:val="045A2D35"/>
    <w:rsid w:val="05929D2A"/>
    <w:rsid w:val="05EF1C20"/>
    <w:rsid w:val="06F42277"/>
    <w:rsid w:val="07B73DC8"/>
    <w:rsid w:val="08579960"/>
    <w:rsid w:val="0887DD94"/>
    <w:rsid w:val="08DCA849"/>
    <w:rsid w:val="0983747F"/>
    <w:rsid w:val="09EACE14"/>
    <w:rsid w:val="09FE8B7E"/>
    <w:rsid w:val="0AE6A8B7"/>
    <w:rsid w:val="0B5DA5EE"/>
    <w:rsid w:val="0BBA3126"/>
    <w:rsid w:val="0BDC42E6"/>
    <w:rsid w:val="0C029147"/>
    <w:rsid w:val="0C54AAC5"/>
    <w:rsid w:val="0CAF9DA9"/>
    <w:rsid w:val="0E0779F6"/>
    <w:rsid w:val="0E568556"/>
    <w:rsid w:val="0E8537B4"/>
    <w:rsid w:val="10212E12"/>
    <w:rsid w:val="10E7BA2E"/>
    <w:rsid w:val="110375A8"/>
    <w:rsid w:val="118F7EB2"/>
    <w:rsid w:val="13A5D81F"/>
    <w:rsid w:val="13D514FC"/>
    <w:rsid w:val="13F096B0"/>
    <w:rsid w:val="13F35C2C"/>
    <w:rsid w:val="1456A2DD"/>
    <w:rsid w:val="149B2B26"/>
    <w:rsid w:val="14F018C6"/>
    <w:rsid w:val="1502F2C9"/>
    <w:rsid w:val="151F5D48"/>
    <w:rsid w:val="15C9193C"/>
    <w:rsid w:val="1615CC4A"/>
    <w:rsid w:val="168838A9"/>
    <w:rsid w:val="17CDFF09"/>
    <w:rsid w:val="17DB6752"/>
    <w:rsid w:val="188F5239"/>
    <w:rsid w:val="18FAB999"/>
    <w:rsid w:val="19201AE1"/>
    <w:rsid w:val="19418036"/>
    <w:rsid w:val="19519A08"/>
    <w:rsid w:val="1A9689FA"/>
    <w:rsid w:val="1C2FAFA0"/>
    <w:rsid w:val="1CF1E0FD"/>
    <w:rsid w:val="1CFCA943"/>
    <w:rsid w:val="1D032303"/>
    <w:rsid w:val="1D67EAC9"/>
    <w:rsid w:val="1EBD9A2E"/>
    <w:rsid w:val="1FB6881F"/>
    <w:rsid w:val="1FD60C28"/>
    <w:rsid w:val="1FDE4C92"/>
    <w:rsid w:val="20466AD1"/>
    <w:rsid w:val="208D9FB9"/>
    <w:rsid w:val="20C328FB"/>
    <w:rsid w:val="20D59C2B"/>
    <w:rsid w:val="20D75DE6"/>
    <w:rsid w:val="210AB6D3"/>
    <w:rsid w:val="217C315E"/>
    <w:rsid w:val="23B1DD3E"/>
    <w:rsid w:val="23EAAECF"/>
    <w:rsid w:val="24011958"/>
    <w:rsid w:val="2497E917"/>
    <w:rsid w:val="252941AD"/>
    <w:rsid w:val="2591969C"/>
    <w:rsid w:val="26C37564"/>
    <w:rsid w:val="27ABEAAA"/>
    <w:rsid w:val="28403475"/>
    <w:rsid w:val="286EEEE7"/>
    <w:rsid w:val="292D56CE"/>
    <w:rsid w:val="292EB6C7"/>
    <w:rsid w:val="2A0ABF48"/>
    <w:rsid w:val="2A765D53"/>
    <w:rsid w:val="2A76EAD5"/>
    <w:rsid w:val="2AEFDD5A"/>
    <w:rsid w:val="2B10ED2C"/>
    <w:rsid w:val="2B20A6C9"/>
    <w:rsid w:val="2B21800D"/>
    <w:rsid w:val="2CD3DD00"/>
    <w:rsid w:val="2CE766F1"/>
    <w:rsid w:val="2D13643F"/>
    <w:rsid w:val="2D2F8897"/>
    <w:rsid w:val="2DD0E4CE"/>
    <w:rsid w:val="2DE6E1A3"/>
    <w:rsid w:val="2E1B2578"/>
    <w:rsid w:val="2E1B9673"/>
    <w:rsid w:val="2E3343A4"/>
    <w:rsid w:val="2E7FE1AE"/>
    <w:rsid w:val="2EBEE91C"/>
    <w:rsid w:val="2ED2B710"/>
    <w:rsid w:val="2F163729"/>
    <w:rsid w:val="2F432C94"/>
    <w:rsid w:val="2FBCC6A0"/>
    <w:rsid w:val="305AB97D"/>
    <w:rsid w:val="309DACB5"/>
    <w:rsid w:val="30AF748D"/>
    <w:rsid w:val="30DCC3C4"/>
    <w:rsid w:val="317EF27F"/>
    <w:rsid w:val="31CC6CC6"/>
    <w:rsid w:val="321893B4"/>
    <w:rsid w:val="3254806F"/>
    <w:rsid w:val="337ACE1D"/>
    <w:rsid w:val="33C4ED23"/>
    <w:rsid w:val="33DE356A"/>
    <w:rsid w:val="33DF9B00"/>
    <w:rsid w:val="34425533"/>
    <w:rsid w:val="3482A263"/>
    <w:rsid w:val="348CF23C"/>
    <w:rsid w:val="34A56481"/>
    <w:rsid w:val="34AF39F6"/>
    <w:rsid w:val="35538BE8"/>
    <w:rsid w:val="35856974"/>
    <w:rsid w:val="35D6553A"/>
    <w:rsid w:val="37264895"/>
    <w:rsid w:val="374060E1"/>
    <w:rsid w:val="385C35DF"/>
    <w:rsid w:val="3865CB62"/>
    <w:rsid w:val="38BE5821"/>
    <w:rsid w:val="3926117B"/>
    <w:rsid w:val="39500D02"/>
    <w:rsid w:val="39EE55EA"/>
    <w:rsid w:val="3A019BC3"/>
    <w:rsid w:val="3AB2D132"/>
    <w:rsid w:val="3B37A414"/>
    <w:rsid w:val="3B9D6C24"/>
    <w:rsid w:val="3C284176"/>
    <w:rsid w:val="3C831763"/>
    <w:rsid w:val="3CA08040"/>
    <w:rsid w:val="3D54F7FF"/>
    <w:rsid w:val="3D708472"/>
    <w:rsid w:val="3D7E391B"/>
    <w:rsid w:val="3E393D7E"/>
    <w:rsid w:val="3E733D1F"/>
    <w:rsid w:val="3FDF84B1"/>
    <w:rsid w:val="40545DBB"/>
    <w:rsid w:val="4070DD47"/>
    <w:rsid w:val="41B4521F"/>
    <w:rsid w:val="41BFA7DE"/>
    <w:rsid w:val="41EA5775"/>
    <w:rsid w:val="41FE729F"/>
    <w:rsid w:val="42EBCFA2"/>
    <w:rsid w:val="435ABAA1"/>
    <w:rsid w:val="447CD7D4"/>
    <w:rsid w:val="44A25FEE"/>
    <w:rsid w:val="4516E0B7"/>
    <w:rsid w:val="455D3D14"/>
    <w:rsid w:val="4632B6F4"/>
    <w:rsid w:val="46700210"/>
    <w:rsid w:val="46A56FE9"/>
    <w:rsid w:val="46E01ECB"/>
    <w:rsid w:val="47A0FC17"/>
    <w:rsid w:val="492DEE42"/>
    <w:rsid w:val="49350D95"/>
    <w:rsid w:val="494F35FB"/>
    <w:rsid w:val="495D2E2C"/>
    <w:rsid w:val="49C27590"/>
    <w:rsid w:val="49D0982C"/>
    <w:rsid w:val="49DDB5A6"/>
    <w:rsid w:val="49F3A215"/>
    <w:rsid w:val="4B57F196"/>
    <w:rsid w:val="4B9D6AC1"/>
    <w:rsid w:val="4BB9D11C"/>
    <w:rsid w:val="4BD1AF7E"/>
    <w:rsid w:val="4BE5B5CB"/>
    <w:rsid w:val="4C4348A8"/>
    <w:rsid w:val="4CB529EA"/>
    <w:rsid w:val="4CB91DC8"/>
    <w:rsid w:val="4CC7BE5E"/>
    <w:rsid w:val="4D4A637E"/>
    <w:rsid w:val="4D6989AE"/>
    <w:rsid w:val="4D81862C"/>
    <w:rsid w:val="4E18F855"/>
    <w:rsid w:val="4E37ED81"/>
    <w:rsid w:val="4E4BE823"/>
    <w:rsid w:val="4EB5D3A9"/>
    <w:rsid w:val="4FB240B7"/>
    <w:rsid w:val="4FF9EDFC"/>
    <w:rsid w:val="50901A2E"/>
    <w:rsid w:val="51D96D57"/>
    <w:rsid w:val="525F0412"/>
    <w:rsid w:val="533A3C6A"/>
    <w:rsid w:val="53682B8D"/>
    <w:rsid w:val="53C7BAF0"/>
    <w:rsid w:val="53D0C995"/>
    <w:rsid w:val="55302FCA"/>
    <w:rsid w:val="55736FB4"/>
    <w:rsid w:val="57D31FA6"/>
    <w:rsid w:val="5832E1E8"/>
    <w:rsid w:val="58C79CB0"/>
    <w:rsid w:val="5956928A"/>
    <w:rsid w:val="59A6A6BB"/>
    <w:rsid w:val="5A457EB9"/>
    <w:rsid w:val="5A673548"/>
    <w:rsid w:val="5BD41FF8"/>
    <w:rsid w:val="5C2E437A"/>
    <w:rsid w:val="5CE8164D"/>
    <w:rsid w:val="5DACDDE2"/>
    <w:rsid w:val="5E6A1A98"/>
    <w:rsid w:val="5F276190"/>
    <w:rsid w:val="5FBB4116"/>
    <w:rsid w:val="6024AF94"/>
    <w:rsid w:val="61031D8B"/>
    <w:rsid w:val="619F2C9F"/>
    <w:rsid w:val="61C02969"/>
    <w:rsid w:val="631B7D58"/>
    <w:rsid w:val="635EDD5A"/>
    <w:rsid w:val="6381C6E9"/>
    <w:rsid w:val="6450FABB"/>
    <w:rsid w:val="64A50E97"/>
    <w:rsid w:val="64CEBBED"/>
    <w:rsid w:val="651D974A"/>
    <w:rsid w:val="6550AB63"/>
    <w:rsid w:val="65840596"/>
    <w:rsid w:val="658B388E"/>
    <w:rsid w:val="65CEEE9B"/>
    <w:rsid w:val="66493C83"/>
    <w:rsid w:val="675AAF01"/>
    <w:rsid w:val="690F0820"/>
    <w:rsid w:val="69203E9D"/>
    <w:rsid w:val="695B42CA"/>
    <w:rsid w:val="6A0ABB93"/>
    <w:rsid w:val="6BA8A55F"/>
    <w:rsid w:val="6C0CF8ED"/>
    <w:rsid w:val="6C675E83"/>
    <w:rsid w:val="6CCE9889"/>
    <w:rsid w:val="6DC86E19"/>
    <w:rsid w:val="6DEB9F4D"/>
    <w:rsid w:val="6DFE7196"/>
    <w:rsid w:val="6EAA1A7B"/>
    <w:rsid w:val="6F526FB6"/>
    <w:rsid w:val="6F66F29A"/>
    <w:rsid w:val="6F7726CD"/>
    <w:rsid w:val="6FB83C83"/>
    <w:rsid w:val="6FF35959"/>
    <w:rsid w:val="6FFA0060"/>
    <w:rsid w:val="7195D0C1"/>
    <w:rsid w:val="71B4CBAC"/>
    <w:rsid w:val="7246F74C"/>
    <w:rsid w:val="728FF098"/>
    <w:rsid w:val="735DAA2D"/>
    <w:rsid w:val="73668A1D"/>
    <w:rsid w:val="7372F59C"/>
    <w:rsid w:val="738A57F4"/>
    <w:rsid w:val="7482F69E"/>
    <w:rsid w:val="74E209BE"/>
    <w:rsid w:val="750EC5FD"/>
    <w:rsid w:val="75D76680"/>
    <w:rsid w:val="770FD333"/>
    <w:rsid w:val="7893F2CE"/>
    <w:rsid w:val="78B25272"/>
    <w:rsid w:val="78FB675A"/>
    <w:rsid w:val="7932BC99"/>
    <w:rsid w:val="798E1DF8"/>
    <w:rsid w:val="79BD7D64"/>
    <w:rsid w:val="79DFF120"/>
    <w:rsid w:val="7A310C6B"/>
    <w:rsid w:val="7AA01ED5"/>
    <w:rsid w:val="7AED3A39"/>
    <w:rsid w:val="7B58610E"/>
    <w:rsid w:val="7B9FD60F"/>
    <w:rsid w:val="7D6B2899"/>
    <w:rsid w:val="7E5D689E"/>
    <w:rsid w:val="7E927359"/>
    <w:rsid w:val="7E99070A"/>
    <w:rsid w:val="7F98DD69"/>
    <w:rsid w:val="7FF8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969C"/>
  <w15:chartTrackingRefBased/>
  <w15:docId w15:val="{5DCB7865-A756-42AB-A91D-85A30D2A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0382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38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382A"/>
    <w:rPr>
      <w:b/>
      <w:bCs/>
    </w:rPr>
  </w:style>
  <w:style w:type="character" w:styleId="CommentSubjectChar" w:customStyle="1">
    <w:name w:val="Comment Subject Char"/>
    <w:basedOn w:val="CommentTextChar"/>
    <w:link w:val="CommentSubject"/>
    <w:uiPriority w:val="99"/>
    <w:semiHidden/>
    <w:rsid w:val="0010382A"/>
    <w:rPr>
      <w:b/>
      <w:bCs/>
      <w:sz w:val="20"/>
      <w:szCs w:val="20"/>
    </w:rPr>
  </w:style>
  <w:style w:type="character" w:styleId="UnresolvedMention">
    <w:name w:val="Unresolved Mention"/>
    <w:basedOn w:val="DefaultParagraphFont"/>
    <w:uiPriority w:val="99"/>
    <w:semiHidden/>
    <w:unhideWhenUsed/>
    <w:rsid w:val="00B00E63"/>
    <w:rPr>
      <w:color w:val="605E5C"/>
      <w:shd w:val="clear" w:color="auto" w:fill="E1DFDD"/>
    </w:rPr>
  </w:style>
  <w:style w:type="paragraph" w:styleId="Header">
    <w:name w:val="header"/>
    <w:basedOn w:val="Normal"/>
    <w:link w:val="HeaderChar"/>
    <w:uiPriority w:val="99"/>
    <w:unhideWhenUsed/>
    <w:rsid w:val="003979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7965"/>
  </w:style>
  <w:style w:type="paragraph" w:styleId="Footer">
    <w:name w:val="footer"/>
    <w:basedOn w:val="Normal"/>
    <w:link w:val="FooterChar"/>
    <w:uiPriority w:val="99"/>
    <w:unhideWhenUsed/>
    <w:rsid w:val="003979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7" /><Relationship Type="http://schemas.microsoft.com/office/2018/08/relationships/commentsExtensible" Target="commentsExtensible.xml" Id="Rf4f815dd28a9477f"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mailto:tmorga26@jhu.edu" TargetMode="External" Id="R39c3b4b555524015" /><Relationship Type="http://schemas.openxmlformats.org/officeDocument/2006/relationships/comments" Target="comments.xml" Id="Recddfe6bfd96446d" /><Relationship Type="http://schemas.microsoft.com/office/2011/relationships/people" Target="people.xml" Id="Rf485aaca95e94bbf" /><Relationship Type="http://schemas.microsoft.com/office/2011/relationships/commentsExtended" Target="commentsExtended.xml" Id="Rff27cf3554f343a7" /><Relationship Type="http://schemas.microsoft.com/office/2016/09/relationships/commentsIds" Target="commentsIds.xml" Id="R8efed8f393704199" /><Relationship Type="http://schemas.openxmlformats.org/officeDocument/2006/relationships/hyperlink" Target="https://studentjob.jh.edu/jobs.cfm?studentJob=on&amp;jid=591DC01A2E088EEA14773BA0F74E230C" TargetMode="External" Id="Rc3541b5ab86f45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D209705E714F93EBBD7B15903950" ma:contentTypeVersion="18" ma:contentTypeDescription="Create a new document." ma:contentTypeScope="" ma:versionID="c70c37f18a81894ab36a7e7de10e31d8">
  <xsd:schema xmlns:xsd="http://www.w3.org/2001/XMLSchema" xmlns:xs="http://www.w3.org/2001/XMLSchema" xmlns:p="http://schemas.microsoft.com/office/2006/metadata/properties" xmlns:ns2="48f01a3c-f09d-46a7-8530-7f1de19c23ff" xmlns:ns3="a8404d08-2974-470e-8c45-9a91c28b4f0d" targetNamespace="http://schemas.microsoft.com/office/2006/metadata/properties" ma:root="true" ma:fieldsID="3f853951cd5facd0e735879bc72f09c6" ns2:_="" ns3:_="">
    <xsd:import namespace="48f01a3c-f09d-46a7-8530-7f1de19c23ff"/>
    <xsd:import namespace="a8404d08-2974-470e-8c45-9a91c28b4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01a3c-f09d-46a7-8530-7f1de19c2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04d08-2974-470e-8c45-9a91c28b4f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6235f-582f-4aed-91c6-a92a57cf2155}" ma:internalName="TaxCatchAll" ma:showField="CatchAllData" ma:web="a8404d08-2974-470e-8c45-9a91c28b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404d08-2974-470e-8c45-9a91c28b4f0d" xsi:nil="true"/>
    <lcf76f155ced4ddcb4097134ff3c332f xmlns="48f01a3c-f09d-46a7-8530-7f1de19c23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B0A6B-2A6C-48C8-82EF-6FA49B5F8E35}"/>
</file>

<file path=customXml/itemProps2.xml><?xml version="1.0" encoding="utf-8"?>
<ds:datastoreItem xmlns:ds="http://schemas.openxmlformats.org/officeDocument/2006/customXml" ds:itemID="{CCC7C938-72D4-476B-8FB3-846164B8E4A7}">
  <ds:schemaRefs>
    <ds:schemaRef ds:uri="http://schemas.microsoft.com/sharepoint/v3/contenttype/forms"/>
  </ds:schemaRefs>
</ds:datastoreItem>
</file>

<file path=customXml/itemProps3.xml><?xml version="1.0" encoding="utf-8"?>
<ds:datastoreItem xmlns:ds="http://schemas.openxmlformats.org/officeDocument/2006/customXml" ds:itemID="{FE074251-8A11-4CC9-9D28-D3A6AEF04E99}">
  <ds:schemaRef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a8404d08-2974-470e-8c45-9a91c28b4f0d"/>
    <ds:schemaRef ds:uri="48f01a3c-f09d-46a7-8530-7f1de19c23ff"/>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Shayla Brown</dc:creator>
  <keywords/>
  <dc:description/>
  <lastModifiedBy>Tarra Morgan</lastModifiedBy>
  <revision>23</revision>
  <dcterms:created xsi:type="dcterms:W3CDTF">2022-01-17T18:55:00.0000000Z</dcterms:created>
  <dcterms:modified xsi:type="dcterms:W3CDTF">2025-01-15T15:28:51.9697608Z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0x0101008188D209705E714F93EBBD7B15903950</vt:lpwstr>
  </property>
  <property fmtid="{D5CDD505-2E9C-101B-9397-08002B2CF9AE}" pid="3" name="MediaServiceImageTags">
    <vt:lpwstr/>
  </property>
</Properties>
</file>